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22" w:rsidRDefault="00247922" w:rsidP="0024792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/>
          <w:iCs/>
          <w:color w:val="000000"/>
          <w:sz w:val="36"/>
          <w:szCs w:val="36"/>
          <w:u w:val="single"/>
        </w:rPr>
      </w:pPr>
      <w:r>
        <w:rPr>
          <w:rStyle w:val="c21"/>
          <w:b/>
          <w:bCs/>
          <w:i/>
          <w:iCs/>
          <w:color w:val="000000"/>
          <w:sz w:val="36"/>
          <w:szCs w:val="36"/>
          <w:u w:val="single"/>
        </w:rPr>
        <w:t>Консультация для родителей.</w:t>
      </w:r>
    </w:p>
    <w:p w:rsidR="00247922" w:rsidRDefault="00247922" w:rsidP="0024792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/>
          <w:iCs/>
          <w:color w:val="000000"/>
          <w:sz w:val="36"/>
          <w:szCs w:val="36"/>
          <w:u w:val="single"/>
        </w:rPr>
      </w:pPr>
      <w:r>
        <w:rPr>
          <w:rStyle w:val="c21"/>
          <w:b/>
          <w:bCs/>
          <w:i/>
          <w:iCs/>
          <w:color w:val="000000"/>
          <w:sz w:val="36"/>
          <w:szCs w:val="36"/>
          <w:u w:val="single"/>
        </w:rPr>
        <w:t>Музыкальное развитие дошкольников</w:t>
      </w:r>
    </w:p>
    <w:p w:rsidR="00247922" w:rsidRDefault="00247922" w:rsidP="00247922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47922" w:rsidRPr="00247922" w:rsidRDefault="00247922" w:rsidP="00247922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0"/>
          <w:color w:val="000000"/>
        </w:rPr>
        <w:t> Музыкальное искусство оказывает несомненное воздействие на личность ребенка уже в дошкольном возрасте, в своем творческом процессе способствует накоплению музыкального тезауруса. Через приобщение к музыкальному искусству в человеке активизируется творческий потенциал, идет развитие интеллектуального и чувственного начал, и чем раньше заложены эти компоненты, тем активнее будет их проявление в приобщении к художественным ценностям мировой культуры. Настоящее, прочувствованное и продуманное восприятие музыки - одна из самых активных форм приобщения к музыке, потому что при этом активизируется внутренний, духовный мир, чувства и мысли. Вне восприятия музыка как искусство вообще не существует. Бессмысленно говорить о каком-либо воздействии музыки на духовный мир детей, если они не научились слышать музыку как содержательное искусство, несущее в себе чувства и мысли человека, жизненные идеи и образы.</w:t>
      </w:r>
    </w:p>
    <w:p w:rsidR="00247922" w:rsidRPr="00247922" w:rsidRDefault="00247922" w:rsidP="0024792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0"/>
          <w:color w:val="000000"/>
        </w:rPr>
        <w:t>Итак, Теплов Б.М. выделяет</w:t>
      </w:r>
      <w:r w:rsidRPr="00247922">
        <w:rPr>
          <w:rStyle w:val="c0"/>
          <w:color w:val="000000"/>
          <w:shd w:val="clear" w:color="auto" w:fill="E6E6E6"/>
        </w:rPr>
        <w:t> </w:t>
      </w:r>
      <w:r w:rsidRPr="00247922">
        <w:rPr>
          <w:rStyle w:val="c5"/>
          <w:color w:val="333333"/>
        </w:rPr>
        <w:t>три вида музыкальных способностей:</w:t>
      </w:r>
    </w:p>
    <w:p w:rsidR="00247922" w:rsidRPr="00247922" w:rsidRDefault="00247922" w:rsidP="0024792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5"/>
          <w:color w:val="333333"/>
        </w:rPr>
        <w:t>1)</w:t>
      </w:r>
      <w:r w:rsidRPr="00247922">
        <w:rPr>
          <w:rStyle w:val="c20"/>
          <w:b/>
          <w:bCs/>
          <w:color w:val="333333"/>
        </w:rPr>
        <w:t> </w:t>
      </w:r>
      <w:r w:rsidRPr="00247922">
        <w:rPr>
          <w:rStyle w:val="c5"/>
          <w:color w:val="333333"/>
        </w:rPr>
        <w:t>ладовое чувство</w:t>
      </w:r>
      <w:r w:rsidRPr="00247922">
        <w:rPr>
          <w:rStyle w:val="c19"/>
          <w:i/>
          <w:iCs/>
          <w:color w:val="333333"/>
        </w:rPr>
        <w:t> - </w:t>
      </w:r>
      <w:r w:rsidRPr="00247922">
        <w:rPr>
          <w:rStyle w:val="c5"/>
          <w:color w:val="333333"/>
        </w:rPr>
        <w:t>проявляется при восприятии музыки, как эмоциональное переживание, прочувствованное восприятие;</w:t>
      </w:r>
    </w:p>
    <w:p w:rsidR="00247922" w:rsidRPr="00247922" w:rsidRDefault="00247922" w:rsidP="0024792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5"/>
          <w:color w:val="333333"/>
        </w:rPr>
        <w:t>2) музыкально-слуховое представление, включает в себя память и воображение, эта способность, проявляющая в воспроизведении по слуху мелодии;</w:t>
      </w:r>
    </w:p>
    <w:p w:rsidR="00247922" w:rsidRPr="00247922" w:rsidRDefault="00247922" w:rsidP="0024792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5"/>
          <w:color w:val="333333"/>
        </w:rPr>
        <w:t>3</w:t>
      </w:r>
      <w:r w:rsidRPr="00247922">
        <w:rPr>
          <w:rStyle w:val="c19"/>
          <w:i/>
          <w:iCs/>
          <w:color w:val="333333"/>
        </w:rPr>
        <w:t>) </w:t>
      </w:r>
      <w:r w:rsidRPr="00247922">
        <w:rPr>
          <w:rStyle w:val="c5"/>
          <w:color w:val="333333"/>
        </w:rPr>
        <w:t>чувство ритма</w:t>
      </w:r>
      <w:r w:rsidRPr="00247922">
        <w:rPr>
          <w:rStyle w:val="c19"/>
          <w:i/>
          <w:iCs/>
          <w:color w:val="333333"/>
        </w:rPr>
        <w:t> </w:t>
      </w:r>
      <w:r w:rsidRPr="00247922">
        <w:rPr>
          <w:rStyle w:val="c5"/>
          <w:color w:val="333333"/>
        </w:rPr>
        <w:t>- это восприятие и воспроизведение временных отношений в музыке - это способность активно переживать музыку, чувствовать эмоциональную</w:t>
      </w:r>
    </w:p>
    <w:p w:rsidR="00247922" w:rsidRPr="00247922" w:rsidRDefault="00247922" w:rsidP="0024792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5"/>
          <w:color w:val="333333"/>
        </w:rPr>
        <w:t>выразительность музыкального ритма и точно воспроизводить его.</w:t>
      </w:r>
    </w:p>
    <w:p w:rsidR="00247922" w:rsidRPr="00247922" w:rsidRDefault="00247922" w:rsidP="0024792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0"/>
          <w:color w:val="000000"/>
        </w:rPr>
        <w:t xml:space="preserve">Н.А.Ветлугина называет в качестве основных музыкальных способностей две: </w:t>
      </w:r>
      <w:proofErr w:type="spellStart"/>
      <w:r w:rsidRPr="00247922">
        <w:rPr>
          <w:rStyle w:val="c0"/>
          <w:color w:val="000000"/>
        </w:rPr>
        <w:t>ладовысотный</w:t>
      </w:r>
      <w:proofErr w:type="spellEnd"/>
      <w:r w:rsidRPr="00247922">
        <w:rPr>
          <w:rStyle w:val="c0"/>
          <w:color w:val="000000"/>
        </w:rPr>
        <w:t xml:space="preserve"> слух и чувство ритма. В таком подходе подчеркивается неразрывная связь эмоционального (ладовое чувство) и слухового (музыкально-слуховые представления) компонентов музыкального слуха. Объединение двух способностей (двух компонентов музыкального слуха) в одну (</w:t>
      </w:r>
      <w:proofErr w:type="spellStart"/>
      <w:r w:rsidRPr="00247922">
        <w:rPr>
          <w:rStyle w:val="c0"/>
          <w:color w:val="000000"/>
        </w:rPr>
        <w:t>ладовысотный</w:t>
      </w:r>
      <w:proofErr w:type="spellEnd"/>
      <w:r w:rsidRPr="00247922">
        <w:rPr>
          <w:rStyle w:val="c0"/>
          <w:color w:val="000000"/>
        </w:rPr>
        <w:t xml:space="preserve"> слух) указывает на необходимость развития музыкального слуха во взаимосвязи его эмоциональной и слуховой основ. Конкретизируя понятие о </w:t>
      </w:r>
      <w:proofErr w:type="spellStart"/>
      <w:r w:rsidRPr="00247922">
        <w:rPr>
          <w:rStyle w:val="c0"/>
          <w:color w:val="000000"/>
        </w:rPr>
        <w:t>ладовысотном</w:t>
      </w:r>
      <w:proofErr w:type="spellEnd"/>
      <w:r w:rsidRPr="00247922">
        <w:rPr>
          <w:rStyle w:val="c0"/>
          <w:color w:val="000000"/>
        </w:rPr>
        <w:t xml:space="preserve"> слухе, следует подчеркнуть, что речь идет о способности воспринимать и воспроизводить мелодию, чувствовать устойчивые, опорные звуки, завершенность или незавершенность мелодии.</w:t>
      </w:r>
    </w:p>
    <w:p w:rsidR="00247922" w:rsidRPr="00247922" w:rsidRDefault="00247922" w:rsidP="0024792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0"/>
          <w:color w:val="000000"/>
        </w:rPr>
        <w:t>Нередко перед исследователями возникает вопрос, в каких же видах деятельности развиваются музыкально-сенсорные способности?</w:t>
      </w:r>
    </w:p>
    <w:p w:rsidR="00247922" w:rsidRPr="00247922" w:rsidRDefault="00247922" w:rsidP="0024792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0"/>
          <w:color w:val="000000"/>
        </w:rPr>
        <w:t xml:space="preserve">Например, эмоциональная отзывчивость на музыку может быть развита во всех видах музыкальной деятельности: восприятии, исполнительстве, творчестве, так как она необходима для </w:t>
      </w:r>
      <w:proofErr w:type="spellStart"/>
      <w:r w:rsidRPr="00247922">
        <w:rPr>
          <w:rStyle w:val="c0"/>
          <w:color w:val="000000"/>
        </w:rPr>
        <w:t>прочувствования</w:t>
      </w:r>
      <w:proofErr w:type="spellEnd"/>
      <w:r w:rsidRPr="00247922">
        <w:rPr>
          <w:rStyle w:val="c0"/>
          <w:color w:val="000000"/>
        </w:rPr>
        <w:t xml:space="preserve"> и осмысления музыкального содержания, а, следовательно, и его выражения.</w:t>
      </w:r>
    </w:p>
    <w:p w:rsidR="00247922" w:rsidRPr="00247922" w:rsidRDefault="00247922" w:rsidP="0024792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0"/>
          <w:color w:val="000000"/>
        </w:rPr>
        <w:t>Эмоциональная отзывчивость на музыку у детей,</w:t>
      </w:r>
      <w:r>
        <w:rPr>
          <w:rStyle w:val="c0"/>
          <w:color w:val="000000"/>
        </w:rPr>
        <w:t xml:space="preserve"> может проявиться очень рано, в </w:t>
      </w:r>
      <w:r w:rsidRPr="00247922">
        <w:rPr>
          <w:rStyle w:val="c0"/>
          <w:color w:val="000000"/>
        </w:rPr>
        <w:t>первые месяцы жизни. Ребенок способен оживленно реагировать на звуки веселой музыки – непроизвольными движениями и возгласами, и сосредоточенно, со вниманием воспринимать спокойную музыку. Постепенно двигательные реакции становятся более произвольными, согласованными с музыкой, ритмически организованными.</w:t>
      </w:r>
    </w:p>
    <w:p w:rsidR="00247922" w:rsidRPr="00247922" w:rsidRDefault="00247922" w:rsidP="0024792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12"/>
          <w:b/>
          <w:bCs/>
          <w:color w:val="000000"/>
        </w:rPr>
        <w:t>Ладовое чувство</w:t>
      </w:r>
      <w:r w:rsidRPr="00247922">
        <w:rPr>
          <w:rStyle w:val="c0"/>
          <w:color w:val="000000"/>
        </w:rPr>
        <w:t> может развиваться во время пения, когда дети прислушиваются и к себе, и друг к другу, контролируют слухом правильность интонации.</w:t>
      </w:r>
    </w:p>
    <w:p w:rsidR="00247922" w:rsidRPr="00247922" w:rsidRDefault="00247922" w:rsidP="00247922">
      <w:pPr>
        <w:pStyle w:val="c17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47922">
        <w:rPr>
          <w:rStyle w:val="c0"/>
          <w:color w:val="000000"/>
        </w:rPr>
        <w:t>Ладовое чувство</w:t>
      </w:r>
      <w:r w:rsidRPr="00247922">
        <w:rPr>
          <w:rStyle w:val="c13"/>
          <w:color w:val="000000"/>
          <w:u w:val="single"/>
        </w:rPr>
        <w:t> -</w:t>
      </w:r>
      <w:r w:rsidRPr="00247922">
        <w:rPr>
          <w:rStyle w:val="c0"/>
          <w:color w:val="000000"/>
        </w:rPr>
        <w:t> музыкальные звуки организованны в определенном ладу.</w:t>
      </w:r>
    </w:p>
    <w:p w:rsidR="00247922" w:rsidRPr="00247922" w:rsidRDefault="00247922" w:rsidP="00247922">
      <w:pPr>
        <w:pStyle w:val="c17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47922">
        <w:rPr>
          <w:rStyle w:val="c0"/>
          <w:color w:val="000000"/>
        </w:rPr>
        <w:t>Ладовое чувство – это эмоциональное переживание, эмоциональная способность. Кроме того, в ладовом чувстве обнаруживается единство эмоциональной и слуховой сторон музыкальности. Имеют свою окраску не только лад в целом, но и отдельные звуки лада. Из семи ступеней лада одни звучат устойчиво, другие - неустойчиво. Из этого можно сделать вывод, что ладовое чувство – это различение не только общего характера музыки, настроений, выраженных в ней, но и определенных отношений между звуками – устойчивыми, завершенными и требующими завершения. Ладовое чувство проявляется при восприятии музыки как эмоциональное переживание, “прочувствованное восприятие”. Теплов Б.М. называет его “</w:t>
      </w:r>
      <w:proofErr w:type="spellStart"/>
      <w:r w:rsidRPr="00247922">
        <w:rPr>
          <w:rStyle w:val="c0"/>
          <w:color w:val="000000"/>
        </w:rPr>
        <w:t>перцептивным</w:t>
      </w:r>
      <w:proofErr w:type="spellEnd"/>
      <w:r w:rsidRPr="00247922">
        <w:rPr>
          <w:rStyle w:val="c0"/>
          <w:color w:val="000000"/>
        </w:rPr>
        <w:t>, эмоциональным компонентом музыкального слуха”. Оно может обнаруживаться при узнавании мелодии, определении ладовой окраски звуков. В дошкольном возрасте показателями развитости ладового чувства являются любовь и интерес к музыке. Значит ладовое чувство - одна из основ эмоциональной отзывчивости на музыку.</w:t>
      </w:r>
    </w:p>
    <w:p w:rsidR="00247922" w:rsidRPr="00247922" w:rsidRDefault="00247922" w:rsidP="0024792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12"/>
          <w:b/>
          <w:bCs/>
          <w:color w:val="000000"/>
        </w:rPr>
        <w:lastRenderedPageBreak/>
        <w:t>Музыкально-слуховые представления</w:t>
      </w:r>
      <w:r w:rsidRPr="00247922">
        <w:rPr>
          <w:rStyle w:val="apple-converted-space"/>
          <w:b/>
          <w:bCs/>
          <w:color w:val="000000"/>
        </w:rPr>
        <w:t> </w:t>
      </w:r>
      <w:r w:rsidRPr="00247922">
        <w:rPr>
          <w:rStyle w:val="c0"/>
          <w:color w:val="000000"/>
        </w:rPr>
        <w:t xml:space="preserve">развиваются в видах деятельности, которые требуют различения и воспроизведения мелодии по слуху. Эта способность развивается, прежде всего, в пении, и в игре на </w:t>
      </w:r>
      <w:proofErr w:type="spellStart"/>
      <w:r w:rsidRPr="00247922">
        <w:rPr>
          <w:rStyle w:val="c0"/>
          <w:color w:val="000000"/>
        </w:rPr>
        <w:t>звуковысотных</w:t>
      </w:r>
      <w:proofErr w:type="spellEnd"/>
      <w:r w:rsidRPr="00247922">
        <w:rPr>
          <w:rStyle w:val="c0"/>
          <w:color w:val="000000"/>
        </w:rPr>
        <w:t> музыкальных инструментах.</w:t>
      </w:r>
    </w:p>
    <w:p w:rsidR="00247922" w:rsidRPr="00247922" w:rsidRDefault="00247922" w:rsidP="00247922">
      <w:pPr>
        <w:pStyle w:val="c17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47922">
        <w:rPr>
          <w:rStyle w:val="c0"/>
          <w:color w:val="000000"/>
        </w:rPr>
        <w:t xml:space="preserve">Чтобы воспроизвести мелодию голосом или на музыкальном инструменте, необходимо иметь слуховые представления того, как движутся звуки мелодии – вверх, вниз, плавно, скачками, то есть иметь музыкально-слуховые представления </w:t>
      </w:r>
      <w:proofErr w:type="spellStart"/>
      <w:r w:rsidRPr="00247922">
        <w:rPr>
          <w:rStyle w:val="c0"/>
          <w:color w:val="000000"/>
        </w:rPr>
        <w:t>звуковысотного</w:t>
      </w:r>
      <w:proofErr w:type="spellEnd"/>
      <w:r w:rsidRPr="00247922">
        <w:rPr>
          <w:rStyle w:val="c0"/>
          <w:color w:val="000000"/>
        </w:rPr>
        <w:t xml:space="preserve"> движения. Эти музыкально-слуховые представления включают в себя память и воображение.</w:t>
      </w:r>
    </w:p>
    <w:p w:rsidR="00247922" w:rsidRPr="00247922" w:rsidRDefault="00247922" w:rsidP="00247922">
      <w:pPr>
        <w:pStyle w:val="c17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47922">
        <w:rPr>
          <w:rStyle w:val="c0"/>
          <w:color w:val="000000"/>
        </w:rPr>
        <w:t>Музыкально-слуховые представления различаются по степени их произвольности. Произвольные музыкально-слуховые представления связаны с развитием внутреннего слуха. Внутренний слух – это не просто способность мысленно представлять себе музыкальные звуки, а произвольно оперировать музыкальными слуховыми представлениями. Экспериментальные наблюдения доказывают, что для произвольного представления мелодии многие люди прибегают к внутреннему пению, а обучающиеся игре на фортепиано сопровождают представление мелодии движениям пальцев, имитирующими ее воспроизведение на клавиатуре. Это доказывает связь музыкально-слуховых представлений с моторикой, особенно тесна эта связь тогда, когда человеку необходимо произвольно запомнить мелодию и удержать ее в памяти.</w:t>
      </w:r>
    </w:p>
    <w:p w:rsidR="00247922" w:rsidRPr="00247922" w:rsidRDefault="00247922" w:rsidP="0024792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12"/>
          <w:b/>
          <w:bCs/>
          <w:color w:val="000000"/>
        </w:rPr>
        <w:t>Чувство ритма</w:t>
      </w:r>
      <w:r w:rsidRPr="00247922">
        <w:rPr>
          <w:rStyle w:val="apple-converted-space"/>
          <w:b/>
          <w:bCs/>
          <w:color w:val="000000"/>
        </w:rPr>
        <w:t> </w:t>
      </w:r>
      <w:r w:rsidRPr="00247922">
        <w:rPr>
          <w:rStyle w:val="c0"/>
          <w:color w:val="000000"/>
        </w:rPr>
        <w:t>развивается, прежде всего, в музыкально-</w:t>
      </w:r>
      <w:proofErr w:type="gramStart"/>
      <w:r w:rsidRPr="00247922">
        <w:rPr>
          <w:rStyle w:val="c0"/>
          <w:color w:val="000000"/>
        </w:rPr>
        <w:t>ритмических движениях</w:t>
      </w:r>
      <w:proofErr w:type="gramEnd"/>
      <w:r w:rsidRPr="00247922">
        <w:rPr>
          <w:rStyle w:val="c0"/>
          <w:color w:val="000000"/>
        </w:rPr>
        <w:t>, соответствующих по характеру эмоциональной окраске музыки.                                                                                                </w:t>
      </w:r>
    </w:p>
    <w:p w:rsidR="00247922" w:rsidRPr="00247922" w:rsidRDefault="00247922" w:rsidP="0024792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0"/>
          <w:color w:val="000000"/>
        </w:rPr>
        <w:t>Чувство ритма - это способность активно (</w:t>
      </w:r>
      <w:proofErr w:type="spellStart"/>
      <w:r w:rsidRPr="00247922">
        <w:rPr>
          <w:rStyle w:val="c0"/>
          <w:color w:val="000000"/>
        </w:rPr>
        <w:t>двигательно</w:t>
      </w:r>
      <w:proofErr w:type="spellEnd"/>
      <w:r w:rsidRPr="00247922">
        <w:rPr>
          <w:rStyle w:val="c0"/>
          <w:color w:val="000000"/>
        </w:rPr>
        <w:t>) переживать музыку, чувствовать эмоциональную выразительность музыкального ритма и точно воспроизводить его.</w:t>
      </w:r>
    </w:p>
    <w:p w:rsidR="00247922" w:rsidRPr="00247922" w:rsidRDefault="00247922" w:rsidP="00247922">
      <w:pPr>
        <w:pStyle w:val="c17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247922">
        <w:rPr>
          <w:rStyle w:val="c0"/>
          <w:color w:val="000000"/>
        </w:rPr>
        <w:t>Итак, Теплов Б.М. выделяет три основные музыкальные способности, составляющие ядро музыкальности: ладовое чувство, музыкально-слуховые представления и музыкально-ритмическое чувство. Все способности характеризуются синтезом эмоционального и слухового компонентов. Их сенсорная основа заключается в узнавании, дифференциации, сопоставлении звуков, различных по высоте, динамике, ритму, тембру, и их воспроизведении.</w:t>
      </w:r>
    </w:p>
    <w:p w:rsidR="00247922" w:rsidRPr="00247922" w:rsidRDefault="00247922" w:rsidP="00247922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0"/>
          <w:color w:val="000000"/>
        </w:rPr>
        <w:t>Работу по развитию музыкальных способностей дошкольников следует проводить систематически и последовательно, использовать все виды музыкальной деятельности, применять разнообразные методы и приемы.</w:t>
      </w:r>
    </w:p>
    <w:p w:rsidR="00247922" w:rsidRPr="00247922" w:rsidRDefault="00247922" w:rsidP="0024792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0"/>
          <w:color w:val="000000"/>
        </w:rPr>
        <w:t>Итак, музыкальные способности у всех детей выявляются по-разному. У кого-то все три основные способности проявляются достаточно ярко, развиваются быстро и легко. Это свидетельствует о музыкальности детей. У других способности обнаруживаются позже, развиваются труднее.</w:t>
      </w:r>
    </w:p>
    <w:p w:rsidR="00247922" w:rsidRPr="00247922" w:rsidRDefault="00247922" w:rsidP="0024792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0"/>
          <w:color w:val="000000"/>
        </w:rPr>
        <w:t>Список литературы</w:t>
      </w:r>
    </w:p>
    <w:p w:rsidR="00247922" w:rsidRPr="00247922" w:rsidRDefault="00247922" w:rsidP="0024792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0"/>
          <w:color w:val="000000"/>
        </w:rPr>
        <w:t>1.  </w:t>
      </w:r>
      <w:proofErr w:type="spellStart"/>
      <w:r w:rsidRPr="00247922">
        <w:rPr>
          <w:rStyle w:val="c0"/>
          <w:color w:val="000000"/>
        </w:rPr>
        <w:t>Арисменди</w:t>
      </w:r>
      <w:proofErr w:type="spellEnd"/>
      <w:r w:rsidRPr="00247922">
        <w:rPr>
          <w:rStyle w:val="c0"/>
          <w:color w:val="000000"/>
        </w:rPr>
        <w:t xml:space="preserve"> А. Л. Дошкольное музыкальное воспитание. - М.,1989.</w:t>
      </w:r>
    </w:p>
    <w:p w:rsidR="00247922" w:rsidRPr="00247922" w:rsidRDefault="00247922" w:rsidP="0024792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0"/>
          <w:color w:val="000000"/>
        </w:rPr>
        <w:t>2.  Асафьев Б. В. Музыкальная форма как процесс. - Л.. 1971.</w:t>
      </w:r>
    </w:p>
    <w:p w:rsidR="00247922" w:rsidRPr="00247922" w:rsidRDefault="00247922" w:rsidP="0024792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0"/>
          <w:color w:val="000000"/>
        </w:rPr>
        <w:t>3.  Ветлугина Н.А.. Дзержинская И.Л., Комиссарова Л.Н. Музыкальные занятия в детском саду. М., 1984.</w:t>
      </w:r>
    </w:p>
    <w:p w:rsidR="00247922" w:rsidRPr="00247922" w:rsidRDefault="00247922" w:rsidP="0024792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0"/>
          <w:color w:val="000000"/>
        </w:rPr>
        <w:t>4.  </w:t>
      </w:r>
      <w:proofErr w:type="spellStart"/>
      <w:r w:rsidRPr="00247922">
        <w:rPr>
          <w:rStyle w:val="c0"/>
          <w:color w:val="000000"/>
        </w:rPr>
        <w:t>Выготский</w:t>
      </w:r>
      <w:proofErr w:type="spellEnd"/>
      <w:r w:rsidRPr="00247922">
        <w:rPr>
          <w:rStyle w:val="c0"/>
          <w:color w:val="000000"/>
        </w:rPr>
        <w:t xml:space="preserve"> Л. С. Воображение и творчество в дошкольном возрасте. М., 1967.</w:t>
      </w:r>
    </w:p>
    <w:p w:rsidR="00247922" w:rsidRPr="00247922" w:rsidRDefault="00247922" w:rsidP="0024792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0"/>
          <w:color w:val="000000"/>
        </w:rPr>
        <w:t>5.  </w:t>
      </w:r>
      <w:proofErr w:type="spellStart"/>
      <w:r w:rsidRPr="00247922">
        <w:rPr>
          <w:rStyle w:val="c0"/>
          <w:color w:val="000000"/>
        </w:rPr>
        <w:t>Голубева</w:t>
      </w:r>
      <w:proofErr w:type="spellEnd"/>
      <w:r w:rsidRPr="00247922">
        <w:rPr>
          <w:rStyle w:val="c0"/>
          <w:color w:val="000000"/>
        </w:rPr>
        <w:t xml:space="preserve"> Э.А. Способности и индивидуальность. М., 1993.</w:t>
      </w:r>
    </w:p>
    <w:p w:rsidR="00247922" w:rsidRPr="00247922" w:rsidRDefault="00247922" w:rsidP="0024792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0"/>
          <w:color w:val="000000"/>
        </w:rPr>
        <w:t xml:space="preserve">6.  Гусева Е.П.. </w:t>
      </w:r>
      <w:proofErr w:type="spellStart"/>
      <w:r w:rsidRPr="00247922">
        <w:rPr>
          <w:rStyle w:val="c0"/>
          <w:color w:val="000000"/>
        </w:rPr>
        <w:t>Левочкина</w:t>
      </w:r>
      <w:proofErr w:type="spellEnd"/>
      <w:r w:rsidRPr="00247922">
        <w:rPr>
          <w:rStyle w:val="c0"/>
          <w:color w:val="000000"/>
        </w:rPr>
        <w:t xml:space="preserve"> И.А.. </w:t>
      </w:r>
      <w:proofErr w:type="spellStart"/>
      <w:r w:rsidRPr="00247922">
        <w:rPr>
          <w:rStyle w:val="c0"/>
          <w:color w:val="000000"/>
        </w:rPr>
        <w:t>Печенков</w:t>
      </w:r>
      <w:proofErr w:type="spellEnd"/>
      <w:r w:rsidRPr="00247922">
        <w:rPr>
          <w:rStyle w:val="c0"/>
          <w:color w:val="000000"/>
        </w:rPr>
        <w:t xml:space="preserve"> В.В.. Тихомирова И.В. Эмоциональные аспекты музыкальности. Художественный тип человека (комплексные исследования). М.,1994,</w:t>
      </w:r>
    </w:p>
    <w:p w:rsidR="00247922" w:rsidRPr="00247922" w:rsidRDefault="00247922" w:rsidP="0024792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47922">
        <w:rPr>
          <w:rStyle w:val="c0"/>
          <w:color w:val="000000"/>
        </w:rPr>
        <w:t>7.  </w:t>
      </w:r>
      <w:proofErr w:type="spellStart"/>
      <w:r w:rsidRPr="00247922">
        <w:rPr>
          <w:rStyle w:val="c0"/>
          <w:color w:val="000000"/>
        </w:rPr>
        <w:t>Кабалевский</w:t>
      </w:r>
      <w:proofErr w:type="spellEnd"/>
      <w:r w:rsidRPr="00247922">
        <w:rPr>
          <w:rStyle w:val="c0"/>
          <w:color w:val="000000"/>
        </w:rPr>
        <w:t xml:space="preserve"> Д. Б. Как рассказывать детям о музыке? М..1982.</w:t>
      </w:r>
    </w:p>
    <w:p w:rsidR="00940A19" w:rsidRDefault="00940A19" w:rsidP="00247922">
      <w:pPr>
        <w:spacing w:after="0" w:line="240" w:lineRule="auto"/>
        <w:rPr>
          <w:sz w:val="24"/>
          <w:szCs w:val="24"/>
        </w:rPr>
      </w:pPr>
    </w:p>
    <w:p w:rsidR="007C4590" w:rsidRDefault="007C4590" w:rsidP="0024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90">
        <w:rPr>
          <w:rFonts w:ascii="Times New Roman" w:hAnsi="Times New Roman" w:cs="Times New Roman"/>
          <w:sz w:val="24"/>
          <w:szCs w:val="24"/>
        </w:rPr>
        <w:t>Подготовила музыкальный руководитель: Синицына Е.В.</w:t>
      </w:r>
    </w:p>
    <w:p w:rsidR="007C4590" w:rsidRDefault="007C4590" w:rsidP="0024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материалы сети интернет.</w:t>
      </w:r>
    </w:p>
    <w:p w:rsidR="00204EEE" w:rsidRPr="007C4590" w:rsidRDefault="00204EEE" w:rsidP="0024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2020г.</w:t>
      </w:r>
    </w:p>
    <w:sectPr w:rsidR="00204EEE" w:rsidRPr="007C4590" w:rsidSect="00247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7922"/>
    <w:rsid w:val="00204EEE"/>
    <w:rsid w:val="00247922"/>
    <w:rsid w:val="007C4590"/>
    <w:rsid w:val="00940A19"/>
    <w:rsid w:val="00B3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4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47922"/>
  </w:style>
  <w:style w:type="character" w:customStyle="1" w:styleId="c0">
    <w:name w:val="c0"/>
    <w:basedOn w:val="a0"/>
    <w:rsid w:val="00247922"/>
  </w:style>
  <w:style w:type="paragraph" w:customStyle="1" w:styleId="c2">
    <w:name w:val="c2"/>
    <w:basedOn w:val="a"/>
    <w:rsid w:val="0024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47922"/>
  </w:style>
  <w:style w:type="character" w:customStyle="1" w:styleId="c20">
    <w:name w:val="c20"/>
    <w:basedOn w:val="a0"/>
    <w:rsid w:val="00247922"/>
  </w:style>
  <w:style w:type="character" w:customStyle="1" w:styleId="c19">
    <w:name w:val="c19"/>
    <w:basedOn w:val="a0"/>
    <w:rsid w:val="00247922"/>
  </w:style>
  <w:style w:type="paragraph" w:customStyle="1" w:styleId="c3">
    <w:name w:val="c3"/>
    <w:basedOn w:val="a"/>
    <w:rsid w:val="0024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47922"/>
  </w:style>
  <w:style w:type="paragraph" w:customStyle="1" w:styleId="c17">
    <w:name w:val="c17"/>
    <w:basedOn w:val="a"/>
    <w:rsid w:val="0024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47922"/>
  </w:style>
  <w:style w:type="character" w:customStyle="1" w:styleId="apple-converted-space">
    <w:name w:val="apple-converted-space"/>
    <w:basedOn w:val="a0"/>
    <w:rsid w:val="00247922"/>
  </w:style>
  <w:style w:type="paragraph" w:customStyle="1" w:styleId="c7">
    <w:name w:val="c7"/>
    <w:basedOn w:val="a"/>
    <w:rsid w:val="0024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4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47922"/>
  </w:style>
  <w:style w:type="character" w:customStyle="1" w:styleId="c8">
    <w:name w:val="c8"/>
    <w:basedOn w:val="a0"/>
    <w:rsid w:val="00247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2020-08-17T07:25:00Z</dcterms:created>
  <dcterms:modified xsi:type="dcterms:W3CDTF">2020-08-17T10:39:00Z</dcterms:modified>
</cp:coreProperties>
</file>