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0" w:rsidRPr="008C1DB8" w:rsidRDefault="00071000" w:rsidP="00071000">
      <w:pPr>
        <w:pStyle w:val="a5"/>
        <w:shd w:val="clear" w:color="auto" w:fill="FDE9D9" w:themeFill="accent6" w:themeFillTint="33"/>
        <w:ind w:right="283"/>
        <w:jc w:val="center"/>
        <w:rPr>
          <w:rFonts w:eastAsia="Times New Roman"/>
          <w:kern w:val="36"/>
        </w:rPr>
      </w:pPr>
      <w:r w:rsidRPr="008C1DB8">
        <w:rPr>
          <w:rFonts w:eastAsia="Times New Roman"/>
          <w:kern w:val="36"/>
        </w:rPr>
        <w:t>Развивающие игры для детской речи</w:t>
      </w:r>
    </w:p>
    <w:p w:rsidR="000F28DB" w:rsidRDefault="00071000" w:rsidP="00B7452B">
      <w:pPr>
        <w:pStyle w:val="a3"/>
        <w:shd w:val="clear" w:color="auto" w:fill="FFFFFF"/>
        <w:spacing w:before="0" w:beforeAutospacing="0" w:after="0" w:afterAutospacing="0"/>
        <w:ind w:right="709" w:firstLine="450"/>
        <w:jc w:val="both"/>
        <w:rPr>
          <w:b/>
          <w:sz w:val="28"/>
          <w:szCs w:val="28"/>
        </w:rPr>
        <w:sectPr w:rsidR="000F28DB" w:rsidSect="00071000">
          <w:pgSz w:w="11906" w:h="16838"/>
          <w:pgMar w:top="1134" w:right="424" w:bottom="993" w:left="1134" w:header="708" w:footer="708" w:gutter="0"/>
          <w:pgBorders w:offsetFrom="page">
            <w:top w:val="single" w:sz="36" w:space="24" w:color="E36C0A" w:themeColor="accent6" w:themeShade="BF"/>
            <w:left w:val="single" w:sz="36" w:space="24" w:color="E36C0A" w:themeColor="accent6" w:themeShade="BF"/>
            <w:bottom w:val="single" w:sz="36" w:space="24" w:color="E36C0A" w:themeColor="accent6" w:themeShade="BF"/>
            <w:right w:val="single" w:sz="36" w:space="24" w:color="E36C0A" w:themeColor="accent6" w:themeShade="BF"/>
          </w:pgBorders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</w:t>
      </w:r>
    </w:p>
    <w:p w:rsidR="000F28DB" w:rsidRDefault="00071000" w:rsidP="00B7452B">
      <w:pPr>
        <w:pStyle w:val="a3"/>
        <w:shd w:val="clear" w:color="auto" w:fill="FFFFFF"/>
        <w:spacing w:before="0" w:beforeAutospacing="0" w:after="0" w:afterAutospacing="0"/>
        <w:ind w:right="709" w:firstLine="450"/>
        <w:jc w:val="both"/>
        <w:rPr>
          <w:b/>
          <w:sz w:val="28"/>
          <w:szCs w:val="28"/>
        </w:rPr>
      </w:pPr>
      <w:r w:rsidRPr="00071000">
        <w:rPr>
          <w:b/>
          <w:noProof/>
          <w:sz w:val="28"/>
          <w:szCs w:val="28"/>
        </w:rPr>
        <w:lastRenderedPageBreak/>
        <w:drawing>
          <wp:inline distT="0" distB="0" distL="0" distR="0" wp14:anchorId="16CFC12E" wp14:editId="3B32B4D0">
            <wp:extent cx="1504950" cy="1583802"/>
            <wp:effectExtent l="0" t="0" r="0" b="0"/>
            <wp:docPr id="4" name="Рисунок 1" descr="C:\Documents and Settings\user\Рабочий стол\ЛОГОПЕД\Картинки\404045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ОГОПЕД\Картинки\4040457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0937" t="5822" r="12232" b="11657"/>
                    <a:stretch/>
                  </pic:blipFill>
                  <pic:spPr bwMode="auto">
                    <a:xfrm>
                      <a:off x="0" y="0"/>
                      <a:ext cx="1513988" cy="159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0F28DB">
        <w:rPr>
          <w:b/>
          <w:sz w:val="28"/>
          <w:szCs w:val="28"/>
        </w:rPr>
        <w:t xml:space="preserve"> </w:t>
      </w:r>
    </w:p>
    <w:p w:rsidR="000F28DB" w:rsidRPr="000F28DB" w:rsidRDefault="000F28DB" w:rsidP="000F28DB">
      <w:pPr>
        <w:pStyle w:val="a3"/>
        <w:shd w:val="clear" w:color="auto" w:fill="FFFFFF"/>
        <w:spacing w:before="0" w:beforeAutospacing="0" w:after="0" w:afterAutospacing="0" w:line="360" w:lineRule="auto"/>
        <w:ind w:right="709"/>
        <w:rPr>
          <w:rFonts w:asciiTheme="majorHAnsi" w:eastAsia="Batang" w:hAnsiTheme="majorHAnsi"/>
          <w:b/>
          <w:sz w:val="28"/>
          <w:szCs w:val="28"/>
        </w:rPr>
      </w:pPr>
      <w:r w:rsidRPr="000F28DB">
        <w:rPr>
          <w:rFonts w:asciiTheme="majorHAnsi" w:eastAsia="Batang" w:hAnsiTheme="majorHAnsi"/>
          <w:b/>
          <w:sz w:val="28"/>
          <w:szCs w:val="28"/>
        </w:rPr>
        <w:lastRenderedPageBreak/>
        <w:t>Материал подготовила: Учитель-логопед</w:t>
      </w:r>
      <w:r>
        <w:rPr>
          <w:rFonts w:asciiTheme="majorHAnsi" w:eastAsia="Batang" w:hAnsiTheme="majorHAnsi"/>
          <w:b/>
          <w:sz w:val="28"/>
          <w:szCs w:val="28"/>
        </w:rPr>
        <w:t>,</w:t>
      </w:r>
    </w:p>
    <w:p w:rsidR="000F28DB" w:rsidRDefault="000F28DB" w:rsidP="000F28DB">
      <w:pPr>
        <w:pStyle w:val="a3"/>
        <w:shd w:val="clear" w:color="auto" w:fill="FFFFFF"/>
        <w:spacing w:before="0" w:beforeAutospacing="0" w:after="0" w:afterAutospacing="0" w:line="360" w:lineRule="auto"/>
        <w:ind w:right="709"/>
        <w:rPr>
          <w:b/>
          <w:sz w:val="28"/>
          <w:szCs w:val="28"/>
        </w:rPr>
        <w:sectPr w:rsidR="000F28DB" w:rsidSect="000F28DB">
          <w:type w:val="continuous"/>
          <w:pgSz w:w="11906" w:h="16838"/>
          <w:pgMar w:top="1134" w:right="424" w:bottom="993" w:left="1134" w:header="708" w:footer="708" w:gutter="0"/>
          <w:pgBorders w:offsetFrom="page">
            <w:top w:val="single" w:sz="36" w:space="24" w:color="E36C0A" w:themeColor="accent6" w:themeShade="BF"/>
            <w:left w:val="single" w:sz="36" w:space="24" w:color="E36C0A" w:themeColor="accent6" w:themeShade="BF"/>
            <w:bottom w:val="single" w:sz="36" w:space="24" w:color="E36C0A" w:themeColor="accent6" w:themeShade="BF"/>
            <w:right w:val="single" w:sz="36" w:space="24" w:color="E36C0A" w:themeColor="accent6" w:themeShade="BF"/>
          </w:pgBorders>
          <w:cols w:num="2" w:space="708"/>
          <w:docGrid w:linePitch="360"/>
        </w:sectPr>
      </w:pPr>
      <w:proofErr w:type="spellStart"/>
      <w:r w:rsidRPr="000F28DB">
        <w:rPr>
          <w:rFonts w:asciiTheme="majorHAnsi" w:eastAsia="Batang" w:hAnsiTheme="majorHAnsi"/>
          <w:b/>
          <w:sz w:val="28"/>
          <w:szCs w:val="28"/>
        </w:rPr>
        <w:t>Челина</w:t>
      </w:r>
      <w:proofErr w:type="spellEnd"/>
      <w:r>
        <w:rPr>
          <w:b/>
          <w:sz w:val="28"/>
          <w:szCs w:val="28"/>
        </w:rPr>
        <w:t xml:space="preserve"> Елена Николаевна</w:t>
      </w:r>
    </w:p>
    <w:p w:rsidR="00943D1D" w:rsidRPr="00F23B79" w:rsidRDefault="00B7452B" w:rsidP="00F23B79">
      <w:pPr>
        <w:pStyle w:val="a3"/>
        <w:shd w:val="clear" w:color="auto" w:fill="FFFFFF"/>
        <w:spacing w:before="0" w:beforeAutospacing="0" w:after="0" w:afterAutospacing="0"/>
        <w:ind w:right="709" w:firstLine="448"/>
        <w:jc w:val="both"/>
        <w:rPr>
          <w:rFonts w:asciiTheme="majorHAnsi" w:hAnsiTheme="majorHAnsi"/>
          <w:sz w:val="28"/>
          <w:szCs w:val="28"/>
        </w:rPr>
      </w:pPr>
      <w:r w:rsidRPr="00F23B79">
        <w:rPr>
          <w:rFonts w:asciiTheme="majorHAnsi" w:hAnsiTheme="majorHAnsi"/>
          <w:sz w:val="28"/>
          <w:szCs w:val="28"/>
        </w:rPr>
        <w:lastRenderedPageBreak/>
        <w:t>Вашему малышу 2 года. Это возраст когда происходит значительный скачок в развитии речи детей. Не теряйте времени</w:t>
      </w:r>
      <w:r w:rsidR="00943D1D" w:rsidRPr="00F23B79">
        <w:rPr>
          <w:rFonts w:asciiTheme="majorHAnsi" w:hAnsiTheme="majorHAnsi"/>
          <w:sz w:val="28"/>
          <w:szCs w:val="28"/>
        </w:rPr>
        <w:t xml:space="preserve"> даром</w:t>
      </w:r>
      <w:r w:rsidRPr="00F23B79">
        <w:rPr>
          <w:rFonts w:asciiTheme="majorHAnsi" w:hAnsiTheme="majorHAnsi"/>
          <w:sz w:val="28"/>
          <w:szCs w:val="28"/>
        </w:rPr>
        <w:t xml:space="preserve">! Уделите развитию речи вашего крохи особое внимание.  Уже пора учиться выражать свои желания, мысли, контактировать </w:t>
      </w:r>
      <w:proofErr w:type="gramStart"/>
      <w:r w:rsidRPr="00F23B79">
        <w:rPr>
          <w:rFonts w:asciiTheme="majorHAnsi" w:hAnsiTheme="majorHAnsi"/>
          <w:sz w:val="28"/>
          <w:szCs w:val="28"/>
        </w:rPr>
        <w:t>со</w:t>
      </w:r>
      <w:proofErr w:type="gramEnd"/>
      <w:r w:rsidRPr="00F23B79">
        <w:rPr>
          <w:rFonts w:asciiTheme="majorHAnsi" w:hAnsiTheme="majorHAnsi"/>
          <w:sz w:val="28"/>
          <w:szCs w:val="28"/>
        </w:rPr>
        <w:t xml:space="preserve"> взрослыми и другими детьми с помощью слова.  Это возраст, когда идет активное пополнение словарного  запаса ребенка. </w:t>
      </w:r>
    </w:p>
    <w:p w:rsidR="00B7452B" w:rsidRDefault="00943D1D" w:rsidP="00F23B79">
      <w:pPr>
        <w:pStyle w:val="a3"/>
        <w:shd w:val="clear" w:color="auto" w:fill="FFFFFF"/>
        <w:spacing w:before="0" w:beforeAutospacing="0" w:after="0" w:afterAutospacing="0"/>
        <w:ind w:right="709" w:firstLine="448"/>
        <w:jc w:val="both"/>
        <w:rPr>
          <w:rFonts w:asciiTheme="majorHAnsi" w:hAnsiTheme="majorHAnsi"/>
          <w:sz w:val="28"/>
          <w:szCs w:val="28"/>
        </w:rPr>
      </w:pPr>
      <w:r w:rsidRPr="00F23B79">
        <w:rPr>
          <w:rFonts w:asciiTheme="majorHAnsi" w:hAnsiTheme="majorHAnsi"/>
          <w:sz w:val="28"/>
          <w:szCs w:val="28"/>
        </w:rPr>
        <w:t>Развитие речи невозможно без развития познания. Обращайте внимание малыша на предметы, окружающие его в быту, на их цвет, форму,  вкус, звук</w:t>
      </w:r>
      <w:proofErr w:type="gramStart"/>
      <w:r w:rsidRPr="00F23B79">
        <w:rPr>
          <w:rFonts w:asciiTheme="majorHAnsi" w:hAnsiTheme="majorHAnsi"/>
          <w:sz w:val="28"/>
          <w:szCs w:val="28"/>
        </w:rPr>
        <w:t>… П</w:t>
      </w:r>
      <w:proofErr w:type="gramEnd"/>
      <w:r w:rsidRPr="00F23B79">
        <w:rPr>
          <w:rFonts w:asciiTheme="majorHAnsi" w:hAnsiTheme="majorHAnsi"/>
          <w:sz w:val="28"/>
          <w:szCs w:val="28"/>
        </w:rPr>
        <w:t>роизносите сами как можно больше прилагательных</w:t>
      </w:r>
      <w:r w:rsidR="0006233D" w:rsidRPr="00F23B79">
        <w:rPr>
          <w:rFonts w:asciiTheme="majorHAnsi" w:hAnsiTheme="majorHAnsi"/>
          <w:sz w:val="28"/>
          <w:szCs w:val="28"/>
        </w:rPr>
        <w:t xml:space="preserve"> описывая тот или иной предмет или событие: «Яблоко - вкусное, спелое, сочное, красное, ароматное, полезное…»</w:t>
      </w:r>
    </w:p>
    <w:p w:rsidR="000F28DB" w:rsidRPr="00F23B79" w:rsidRDefault="000F28DB" w:rsidP="00F23B79">
      <w:pPr>
        <w:pStyle w:val="a3"/>
        <w:shd w:val="clear" w:color="auto" w:fill="FFFFFF"/>
        <w:spacing w:before="0" w:beforeAutospacing="0" w:after="0" w:afterAutospacing="0"/>
        <w:ind w:right="709" w:firstLine="44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Проговаривайте каждое своё действие «Пойдем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Ты идешь, и я иду.  Мы идем», «Я накрываю на стол.  Ставлю тарелку, взяла ложку и положила рядом с тарелкой, ставлю чашку, поставила…»  как говорят в народе «Что вижу, то пою»</w:t>
      </w:r>
    </w:p>
    <w:p w:rsidR="0006233D" w:rsidRDefault="0006233D" w:rsidP="00F23B79">
      <w:pPr>
        <w:pStyle w:val="a3"/>
        <w:shd w:val="clear" w:color="auto" w:fill="FFFFFF"/>
        <w:spacing w:before="0" w:beforeAutospacing="0" w:after="0" w:afterAutospacing="0"/>
        <w:ind w:right="709" w:firstLine="448"/>
        <w:jc w:val="both"/>
        <w:rPr>
          <w:rFonts w:asciiTheme="majorHAnsi" w:hAnsiTheme="majorHAnsi"/>
          <w:sz w:val="28"/>
          <w:szCs w:val="28"/>
        </w:rPr>
      </w:pPr>
      <w:r w:rsidRPr="00F23B79">
        <w:rPr>
          <w:rFonts w:asciiTheme="majorHAnsi" w:hAnsiTheme="majorHAnsi"/>
          <w:sz w:val="28"/>
          <w:szCs w:val="28"/>
        </w:rPr>
        <w:t>Ребенок познает то</w:t>
      </w:r>
      <w:r w:rsidR="00F23B79">
        <w:rPr>
          <w:rFonts w:asciiTheme="majorHAnsi" w:hAnsiTheme="majorHAnsi"/>
          <w:sz w:val="28"/>
          <w:szCs w:val="28"/>
        </w:rPr>
        <w:t>,</w:t>
      </w:r>
      <w:r w:rsidRPr="00F23B79">
        <w:rPr>
          <w:rFonts w:asciiTheme="majorHAnsi" w:hAnsiTheme="majorHAnsi"/>
          <w:sz w:val="28"/>
          <w:szCs w:val="28"/>
        </w:rPr>
        <w:t xml:space="preserve"> с чем в данный момент </w:t>
      </w:r>
      <w:r w:rsidRPr="00F23B79">
        <w:rPr>
          <w:rFonts w:asciiTheme="majorHAnsi" w:hAnsiTheme="majorHAnsi"/>
          <w:b/>
          <w:sz w:val="28"/>
          <w:szCs w:val="28"/>
        </w:rPr>
        <w:t>играет</w:t>
      </w:r>
      <w:r w:rsidR="000F28DB">
        <w:rPr>
          <w:rFonts w:asciiTheme="majorHAnsi" w:hAnsiTheme="majorHAnsi"/>
          <w:sz w:val="28"/>
          <w:szCs w:val="28"/>
        </w:rPr>
        <w:t>, ведь и</w:t>
      </w:r>
      <w:r w:rsidR="000F28DB">
        <w:rPr>
          <w:rFonts w:asciiTheme="majorHAnsi" w:hAnsiTheme="majorHAnsi"/>
          <w:sz w:val="28"/>
          <w:szCs w:val="28"/>
        </w:rPr>
        <w:t xml:space="preserve">гра  - это основной вид деятельности детей младшего дошкольного возраста. Через игру ребенок познаёт мир. </w:t>
      </w:r>
      <w:r w:rsidRPr="00F23B79">
        <w:rPr>
          <w:rFonts w:asciiTheme="majorHAnsi" w:hAnsiTheme="majorHAnsi"/>
          <w:sz w:val="28"/>
          <w:szCs w:val="28"/>
        </w:rPr>
        <w:t xml:space="preserve"> Сами задайте ребенку вопрос и </w:t>
      </w:r>
      <w:r w:rsidRPr="000F28DB">
        <w:rPr>
          <w:rFonts w:asciiTheme="majorHAnsi" w:hAnsiTheme="majorHAnsi"/>
          <w:b/>
          <w:sz w:val="28"/>
          <w:szCs w:val="28"/>
        </w:rPr>
        <w:t>сами</w:t>
      </w:r>
      <w:r w:rsidRPr="00F23B79">
        <w:rPr>
          <w:rFonts w:asciiTheme="majorHAnsi" w:hAnsiTheme="majorHAnsi"/>
          <w:sz w:val="28"/>
          <w:szCs w:val="28"/>
        </w:rPr>
        <w:t xml:space="preserve"> на него ответьте «что это?»,  «зачем это?», «какое это?»,  «что с ним делать?», «что внутри?» и т.д. </w:t>
      </w:r>
      <w:r w:rsidR="00F23B79">
        <w:rPr>
          <w:rFonts w:asciiTheme="majorHAnsi" w:hAnsiTheme="majorHAnsi"/>
          <w:sz w:val="28"/>
          <w:szCs w:val="28"/>
        </w:rPr>
        <w:t xml:space="preserve">  </w:t>
      </w:r>
    </w:p>
    <w:p w:rsidR="00B7452B" w:rsidRPr="00B7452B" w:rsidRDefault="0006233D" w:rsidP="00F23B79">
      <w:pPr>
        <w:shd w:val="clear" w:color="auto" w:fill="FFFFFF"/>
        <w:spacing w:after="0" w:line="240" w:lineRule="auto"/>
        <w:ind w:right="709" w:firstLine="448"/>
        <w:jc w:val="both"/>
        <w:rPr>
          <w:rFonts w:asciiTheme="majorHAnsi" w:eastAsia="Times New Roman" w:hAnsiTheme="majorHAnsi" w:cs="Arial"/>
          <w:sz w:val="28"/>
          <w:szCs w:val="28"/>
        </w:rPr>
      </w:pPr>
      <w:r w:rsidRPr="00F23B79">
        <w:rPr>
          <w:rFonts w:asciiTheme="majorHAnsi" w:eastAsia="Times New Roman" w:hAnsiTheme="majorHAnsi" w:cs="Arial"/>
          <w:sz w:val="28"/>
          <w:szCs w:val="28"/>
        </w:rPr>
        <w:t>Начинайте учить стихи,</w:t>
      </w:r>
      <w:r w:rsidR="00FD67E4" w:rsidRPr="00F23B79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="00FD67E4" w:rsidRPr="00F23B79">
        <w:rPr>
          <w:rFonts w:asciiTheme="majorHAnsi" w:eastAsia="Times New Roman" w:hAnsiTheme="majorHAnsi" w:cs="Arial"/>
          <w:sz w:val="28"/>
          <w:szCs w:val="28"/>
        </w:rPr>
        <w:t>потешки</w:t>
      </w:r>
      <w:proofErr w:type="spellEnd"/>
      <w:r w:rsidR="00FD67E4" w:rsidRPr="00F23B79">
        <w:rPr>
          <w:rFonts w:asciiTheme="majorHAnsi" w:eastAsia="Times New Roman" w:hAnsiTheme="majorHAnsi" w:cs="Arial"/>
          <w:sz w:val="28"/>
          <w:szCs w:val="28"/>
        </w:rPr>
        <w:t>,</w:t>
      </w:r>
      <w:r w:rsidRPr="00F23B79">
        <w:rPr>
          <w:rFonts w:asciiTheme="majorHAnsi" w:eastAsia="Times New Roman" w:hAnsiTheme="majorHAnsi" w:cs="Arial"/>
          <w:sz w:val="28"/>
          <w:szCs w:val="28"/>
        </w:rPr>
        <w:t xml:space="preserve"> загадывайте загадки</w:t>
      </w:r>
      <w:r w:rsidR="00FD67E4" w:rsidRPr="00F23B79">
        <w:rPr>
          <w:rFonts w:asciiTheme="majorHAnsi" w:eastAsia="Times New Roman" w:hAnsiTheme="majorHAnsi" w:cs="Arial"/>
          <w:sz w:val="28"/>
          <w:szCs w:val="28"/>
        </w:rPr>
        <w:t xml:space="preserve">. </w:t>
      </w:r>
      <w:r w:rsidR="00F23B79">
        <w:rPr>
          <w:rFonts w:asciiTheme="majorHAnsi" w:eastAsia="Times New Roman" w:hAnsiTheme="majorHAnsi" w:cs="Arial"/>
          <w:sz w:val="28"/>
          <w:szCs w:val="28"/>
        </w:rPr>
        <w:t xml:space="preserve">Да, да! Уже пора! </w:t>
      </w:r>
      <w:r w:rsidR="00FD67E4" w:rsidRPr="00F23B79">
        <w:rPr>
          <w:rFonts w:asciiTheme="majorHAnsi" w:eastAsia="Times New Roman" w:hAnsiTheme="majorHAnsi" w:cs="Arial"/>
          <w:sz w:val="28"/>
          <w:szCs w:val="28"/>
        </w:rPr>
        <w:t>Они развивают мышление, память, воображение, наблюдательность. Кроме того это так интересно и увлекательно для вашего ребенка, ведь вс</w:t>
      </w:r>
      <w:r w:rsidR="00F23B79">
        <w:rPr>
          <w:rFonts w:asciiTheme="majorHAnsi" w:eastAsia="Times New Roman" w:hAnsiTheme="majorHAnsi" w:cs="Arial"/>
          <w:sz w:val="28"/>
          <w:szCs w:val="28"/>
        </w:rPr>
        <w:t xml:space="preserve">ё </w:t>
      </w:r>
      <w:r w:rsidR="00FD67E4" w:rsidRPr="00F23B79">
        <w:rPr>
          <w:rFonts w:asciiTheme="majorHAnsi" w:eastAsia="Times New Roman" w:hAnsiTheme="majorHAnsi" w:cs="Arial"/>
          <w:sz w:val="28"/>
          <w:szCs w:val="28"/>
        </w:rPr>
        <w:t xml:space="preserve">это он слышит из уст любимой мамочки. Ваш голос, спокойный, ласковый, нежный  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влияет на формирование </w:t>
      </w:r>
      <w:r w:rsid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личности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ребенка.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П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оддержка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мамы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- это главный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стимул к развитию</w:t>
      </w:r>
      <w:r w:rsidR="00F23B79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, ведь   </w:t>
      </w:r>
      <w:r w:rsidR="00FD67E4" w:rsidRPr="00F23B79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положительные эмоции, </w:t>
      </w:r>
      <w:r w:rsidR="00F23B79" w:rsidRPr="001D1CFC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спокойное</w:t>
      </w:r>
      <w:r w:rsidR="00FD67E4" w:rsidRPr="001D1CFC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состояние действуют на жизнедеятельность всего организма ребенка, на все его функции.</w:t>
      </w:r>
      <w:r w:rsidR="00F23B79" w:rsidRPr="001D1CFC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 </w:t>
      </w:r>
      <w:r w:rsidR="00FD67E4" w:rsidRPr="001D1CFC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</w:t>
      </w:r>
      <w:r w:rsidR="00F23B79" w:rsidRPr="001D1CFC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Ребенок</w:t>
      </w:r>
      <w:r w:rsidR="00FD67E4" w:rsidRPr="001D1CFC">
        <w:rPr>
          <w:rFonts w:asciiTheme="majorHAnsi" w:hAnsiTheme="majorHAnsi"/>
          <w:spacing w:val="2"/>
          <w:sz w:val="28"/>
          <w:szCs w:val="28"/>
          <w:shd w:val="clear" w:color="auto" w:fill="FFFFFF"/>
        </w:rPr>
        <w:t xml:space="preserve"> лучше развивается умственно, физически, психически. У него устойчивый интерес к окружающему миру, к людям, к играм, к занятиям</w:t>
      </w:r>
      <w:r w:rsidR="00F23B79" w:rsidRPr="001D1CFC">
        <w:rPr>
          <w:rFonts w:asciiTheme="majorHAnsi" w:hAnsiTheme="majorHAnsi"/>
          <w:spacing w:val="2"/>
          <w:sz w:val="28"/>
          <w:szCs w:val="28"/>
          <w:shd w:val="clear" w:color="auto" w:fill="FFFFFF"/>
        </w:rPr>
        <w:t>.</w:t>
      </w:r>
    </w:p>
    <w:p w:rsidR="00B7452B" w:rsidRPr="00B7452B" w:rsidRDefault="00F23B79" w:rsidP="00B7452B">
      <w:pPr>
        <w:shd w:val="clear" w:color="auto" w:fill="FFFFFF"/>
        <w:spacing w:after="0" w:line="240" w:lineRule="auto"/>
        <w:ind w:right="709" w:firstLine="450"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1D1CFC">
        <w:rPr>
          <w:rFonts w:asciiTheme="majorHAnsi" w:eastAsia="Times New Roman" w:hAnsiTheme="majorHAnsi" w:cs="Arial"/>
          <w:color w:val="000000"/>
          <w:sz w:val="28"/>
          <w:szCs w:val="28"/>
        </w:rPr>
        <w:t>Сделайте</w:t>
      </w:r>
      <w:r w:rsidR="00B7452B" w:rsidRPr="00B7452B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ваши занятия </w:t>
      </w:r>
      <w:r w:rsidR="001D1CFC" w:rsidRPr="001D1CF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увлекательными, </w:t>
      </w:r>
      <w:r w:rsidR="00B7452B" w:rsidRPr="00B7452B">
        <w:rPr>
          <w:rFonts w:asciiTheme="majorHAnsi" w:eastAsia="Times New Roman" w:hAnsiTheme="majorHAnsi" w:cs="Arial"/>
          <w:color w:val="000000"/>
          <w:sz w:val="28"/>
          <w:szCs w:val="28"/>
        </w:rPr>
        <w:t>интересными и веселыми!</w:t>
      </w:r>
    </w:p>
    <w:p w:rsidR="00071000" w:rsidRPr="001D1CFC" w:rsidRDefault="001D1CFC" w:rsidP="001D1CFC">
      <w:pPr>
        <w:spacing w:before="100" w:beforeAutospacing="1" w:after="100" w:afterAutospacing="1" w:line="240" w:lineRule="auto"/>
        <w:ind w:right="283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Желаю успехов!</w:t>
      </w:r>
    </w:p>
    <w:p w:rsidR="00071000" w:rsidRPr="009C4880" w:rsidRDefault="00071000" w:rsidP="00071000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Pr="009C4880">
        <w:rPr>
          <w:rFonts w:ascii="Times New Roman" w:eastAsia="Times New Roman" w:hAnsi="Times New Roman" w:cs="Times New Roman"/>
          <w:b/>
          <w:sz w:val="28"/>
          <w:szCs w:val="28"/>
        </w:rPr>
        <w:t>Опиши картинку</w:t>
      </w:r>
    </w:p>
    <w:p w:rsidR="00071000" w:rsidRPr="009C4880" w:rsidRDefault="00071000" w:rsidP="00071000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9C4880">
        <w:rPr>
          <w:rFonts w:ascii="Times New Roman" w:eastAsia="Times New Roman" w:hAnsi="Times New Roman" w:cs="Times New Roman"/>
          <w:sz w:val="28"/>
          <w:szCs w:val="28"/>
        </w:rPr>
        <w:t>Глядя на картинку, спрашивайте у ребенка, что он может сказать про изображенное животное, например (можно рассмотреть картинки из знакомых сказок). Вот лисичка, какая она: рыжая, пушистая, хитрая. Пусть ребенок сам охарактеризует животное. Если ему трудно - помогайте. Так расширится словарный запас. А детям постарше (4-5 лет) можно усложнить задание: пусть расскажут не отдельными словами, а целыми предложениями. Например: вот лиса. Она живет в лесу. У нее рыжая шубка</w:t>
      </w:r>
      <w:proofErr w:type="gramStart"/>
      <w:r w:rsidRPr="009C4880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9C4880">
        <w:rPr>
          <w:rFonts w:ascii="Times New Roman" w:eastAsia="Times New Roman" w:hAnsi="Times New Roman" w:cs="Times New Roman"/>
          <w:sz w:val="28"/>
          <w:szCs w:val="28"/>
        </w:rPr>
        <w:t xml:space="preserve">и так далее. Это способствует и развитию мышления. </w:t>
      </w:r>
    </w:p>
    <w:p w:rsidR="00071000" w:rsidRDefault="00071000" w:rsidP="000F28DB">
      <w:pPr>
        <w:pStyle w:val="a3"/>
        <w:ind w:right="283"/>
        <w:jc w:val="center"/>
        <w:rPr>
          <w:rStyle w:val="a4"/>
          <w:rFonts w:eastAsiaTheme="majorEastAsia"/>
          <w:sz w:val="28"/>
          <w:szCs w:val="28"/>
        </w:rPr>
      </w:pPr>
      <w:r w:rsidRPr="009C4880">
        <w:rPr>
          <w:rStyle w:val="a4"/>
          <w:rFonts w:eastAsiaTheme="majorEastAsia"/>
          <w:sz w:val="28"/>
          <w:szCs w:val="28"/>
        </w:rPr>
        <w:t>Разговариваем по телефону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t>Возраст: 2-3 года.</w:t>
      </w:r>
      <w:r w:rsidRPr="009C4880">
        <w:rPr>
          <w:sz w:val="28"/>
          <w:szCs w:val="28"/>
        </w:rPr>
        <w:br/>
        <w:t>Разговоры по телефону, когда малыш не может видеть собеседника и наоборот, сами по себе способствуют развитию активной устной речи, потому что ребенок не может ничего показать собеседнику жестами.</w:t>
      </w:r>
      <w:r w:rsidRPr="009C4880">
        <w:rPr>
          <w:sz w:val="28"/>
          <w:szCs w:val="28"/>
        </w:rPr>
        <w:br/>
        <w:t>Но, как правило, разговор по телефону малыша с бабушкой или папой сводится к слушанию того, что говорит взрослый.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t xml:space="preserve">Чтобы этого не случалось, чтобы такие разговоры были не только интересны малышу, но и приносили пользу, заранее договоритесь с бабушкой, как лучше строить разговор с ребенком. Какие слова он хорошо выговаривает, какие вопросы хорошо </w:t>
      </w:r>
      <w:proofErr w:type="spellStart"/>
      <w:r w:rsidRPr="009C4880">
        <w:rPr>
          <w:sz w:val="28"/>
          <w:szCs w:val="28"/>
        </w:rPr>
        <w:t>понимает</w:t>
      </w:r>
      <w:proofErr w:type="gramStart"/>
      <w:r w:rsidRPr="009C4880">
        <w:rPr>
          <w:sz w:val="28"/>
          <w:szCs w:val="28"/>
        </w:rPr>
        <w:t>.П</w:t>
      </w:r>
      <w:proofErr w:type="gramEnd"/>
      <w:r w:rsidRPr="009C4880">
        <w:rPr>
          <w:sz w:val="28"/>
          <w:szCs w:val="28"/>
        </w:rPr>
        <w:t>усть</w:t>
      </w:r>
      <w:proofErr w:type="spellEnd"/>
      <w:r w:rsidRPr="009C4880">
        <w:rPr>
          <w:sz w:val="28"/>
          <w:szCs w:val="28"/>
        </w:rPr>
        <w:t xml:space="preserve"> бабушка задает вопросы, на которые малыш сможет ответить. Поначалу, хотя бы, словами «да» и «нет», постепенно вводя более сложные вопросы.</w:t>
      </w:r>
      <w:r w:rsidRPr="009C4880">
        <w:rPr>
          <w:sz w:val="28"/>
          <w:szCs w:val="28"/>
        </w:rPr>
        <w:br/>
        <w:t>Пусть разговор по телефону с бабушкой станет каждодневным ритуалом.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Отвечаем на вопросы</w:t>
      </w:r>
      <w:r w:rsidRPr="009C4880">
        <w:rPr>
          <w:sz w:val="28"/>
          <w:szCs w:val="28"/>
        </w:rPr>
        <w:br/>
        <w:t>Возраст: 2-4 года.</w:t>
      </w:r>
      <w:r w:rsidRPr="009C4880">
        <w:rPr>
          <w:sz w:val="28"/>
          <w:szCs w:val="28"/>
        </w:rPr>
        <w:br/>
        <w:t>Старайтесь задавать ребенку как можно больше вопросов. Но не экзаменовать его по какому-то вопросу, что какого цвета или где большой дом, а где маленький. А реально интересоваться его проблемами, его впечатлениями от посещения того или иного места, его мнением по поводу того или иного предмета или явления.</w:t>
      </w:r>
      <w:r w:rsidRPr="009C4880">
        <w:rPr>
          <w:sz w:val="28"/>
          <w:szCs w:val="28"/>
        </w:rPr>
        <w:br/>
        <w:t>Постарайтесь подключить в этот процесс папу. Пусть малыш каждый вечер рассказывает папе о том, что произошло за день, во что он играл, что видел, что ему понравилось, а что нет. Но сам ребенок, конечно, еще не способен на вдумчивый последовательный рассказ, поэтому помогайте ему наводящими вопросами.</w:t>
      </w:r>
      <w:r w:rsidRPr="009C4880">
        <w:rPr>
          <w:sz w:val="28"/>
          <w:szCs w:val="28"/>
        </w:rPr>
        <w:br/>
        <w:t>В процессе сюжетно-ролевой игры (с куклами, зверушками, солдатиками или машинками), задавайте от лица «своего» персонажа массу вопросов персонажу ребенка.</w:t>
      </w:r>
      <w:r w:rsidRPr="009C4880">
        <w:rPr>
          <w:sz w:val="28"/>
          <w:szCs w:val="28"/>
        </w:rPr>
        <w:br/>
        <w:t xml:space="preserve">Спрашивайте, как будет проистекать игра дальше, куда пойдет или поедет дальше тот или иной персонаж и зачем, что возьмет с собой, во что оденется, что </w:t>
      </w:r>
      <w:proofErr w:type="gramStart"/>
      <w:r w:rsidRPr="009C4880">
        <w:rPr>
          <w:sz w:val="28"/>
          <w:szCs w:val="28"/>
        </w:rPr>
        <w:t>будет</w:t>
      </w:r>
      <w:proofErr w:type="gramEnd"/>
      <w:r w:rsidRPr="009C4880">
        <w:rPr>
          <w:sz w:val="28"/>
          <w:szCs w:val="28"/>
        </w:rPr>
        <w:t xml:space="preserve"> есть и так далее.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 xml:space="preserve">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Что бывает…. Какое бывает…</w:t>
      </w:r>
      <w:r w:rsidRPr="009C4880">
        <w:rPr>
          <w:sz w:val="28"/>
          <w:szCs w:val="28"/>
        </w:rPr>
        <w:br/>
        <w:t>Возраст: от 3 лет.</w:t>
      </w:r>
      <w:r w:rsidRPr="009C4880">
        <w:rPr>
          <w:sz w:val="28"/>
          <w:szCs w:val="28"/>
        </w:rPr>
        <w:br/>
        <w:t>Начните игру словами:</w:t>
      </w:r>
      <w:r w:rsidRPr="009C4880">
        <w:rPr>
          <w:sz w:val="28"/>
          <w:szCs w:val="28"/>
        </w:rPr>
        <w:br/>
        <w:t>«Мягким может быть хлеб, а еще подушка, а еще мягким может быть…» и подождите, пока ребенок придумает свой вариант (хотя бы один). Если малыш не продолжает вашу фразу, закончите ее сами и предложите аналогичную – с еще одним признаком: любым другим или противоположным по значению, если это возможно (в данном случае: твердым бывает…)</w:t>
      </w:r>
      <w:r w:rsidRPr="009C4880">
        <w:rPr>
          <w:sz w:val="28"/>
          <w:szCs w:val="28"/>
        </w:rPr>
        <w:br/>
        <w:t>Или наоборот:</w:t>
      </w:r>
      <w:r w:rsidRPr="009C4880">
        <w:rPr>
          <w:sz w:val="28"/>
          <w:szCs w:val="28"/>
        </w:rPr>
        <w:br/>
        <w:t>«Мячик может быть большим или маленьким, красным, зеленым или желтым, резиновым или пластмассовым. А еще… » и так далее о других предметах или живых существах.</w:t>
      </w:r>
      <w:r w:rsidRPr="009C4880">
        <w:rPr>
          <w:sz w:val="28"/>
          <w:szCs w:val="28"/>
        </w:rPr>
        <w:br/>
        <w:t>«А может мячик быть одновременно желтым и зеленым? А одновременно мягким и жестким? Или одновременно большим и маленьким?»</w:t>
      </w:r>
    </w:p>
    <w:p w:rsidR="00071000" w:rsidRDefault="00071000" w:rsidP="00071000">
      <w:pPr>
        <w:pStyle w:val="a3"/>
        <w:ind w:right="283"/>
        <w:rPr>
          <w:sz w:val="28"/>
          <w:szCs w:val="28"/>
        </w:rPr>
        <w:sectPr w:rsidR="00071000" w:rsidSect="000F28DB">
          <w:type w:val="continuous"/>
          <w:pgSz w:w="11906" w:h="16838"/>
          <w:pgMar w:top="1134" w:right="424" w:bottom="993" w:left="1134" w:header="708" w:footer="708" w:gutter="0"/>
          <w:pgBorders w:offsetFrom="page">
            <w:top w:val="single" w:sz="36" w:space="24" w:color="E36C0A" w:themeColor="accent6" w:themeShade="BF"/>
            <w:left w:val="single" w:sz="36" w:space="24" w:color="E36C0A" w:themeColor="accent6" w:themeShade="BF"/>
            <w:bottom w:val="single" w:sz="36" w:space="24" w:color="E36C0A" w:themeColor="accent6" w:themeShade="BF"/>
            <w:right w:val="single" w:sz="36" w:space="24" w:color="E36C0A" w:themeColor="accent6" w:themeShade="BF"/>
          </w:pgBorders>
          <w:cols w:space="708"/>
          <w:docGrid w:linePitch="360"/>
        </w:sectPr>
      </w:pPr>
      <w:r w:rsidRPr="009C4880">
        <w:rPr>
          <w:sz w:val="28"/>
          <w:szCs w:val="28"/>
        </w:rPr>
        <w:t>Или так:</w:t>
      </w:r>
      <w:r w:rsidRPr="009C4880">
        <w:rPr>
          <w:sz w:val="28"/>
          <w:szCs w:val="28"/>
        </w:rPr>
        <w:br/>
      </w:r>
    </w:p>
    <w:p w:rsidR="00071000" w:rsidRDefault="00071000" w:rsidP="00071000">
      <w:pPr>
        <w:pStyle w:val="a3"/>
        <w:ind w:right="283"/>
        <w:rPr>
          <w:sz w:val="28"/>
          <w:szCs w:val="28"/>
        </w:rPr>
        <w:sectPr w:rsidR="00071000" w:rsidSect="00071000">
          <w:type w:val="continuous"/>
          <w:pgSz w:w="11906" w:h="16838"/>
          <w:pgMar w:top="1134" w:right="424" w:bottom="993" w:left="1134" w:header="708" w:footer="708" w:gutter="0"/>
          <w:pgBorders w:offsetFrom="page">
            <w:top w:val="single" w:sz="36" w:space="24" w:color="E36C0A" w:themeColor="accent6" w:themeShade="BF"/>
            <w:left w:val="single" w:sz="36" w:space="24" w:color="E36C0A" w:themeColor="accent6" w:themeShade="BF"/>
            <w:bottom w:val="single" w:sz="36" w:space="24" w:color="E36C0A" w:themeColor="accent6" w:themeShade="BF"/>
            <w:right w:val="single" w:sz="36" w:space="24" w:color="E36C0A" w:themeColor="accent6" w:themeShade="BF"/>
          </w:pgBorders>
          <w:cols w:num="2" w:space="708"/>
          <w:docGrid w:linePitch="360"/>
        </w:sectPr>
      </w:pPr>
      <w:r w:rsidRPr="009C4880">
        <w:rPr>
          <w:sz w:val="28"/>
          <w:szCs w:val="28"/>
        </w:rPr>
        <w:lastRenderedPageBreak/>
        <w:t>Что бывает круглое?</w:t>
      </w:r>
      <w:r w:rsidRPr="009C4880">
        <w:rPr>
          <w:sz w:val="28"/>
          <w:szCs w:val="28"/>
        </w:rPr>
        <w:br/>
        <w:t>Что бывает острое?</w:t>
      </w:r>
      <w:r w:rsidRPr="009C4880">
        <w:rPr>
          <w:sz w:val="28"/>
          <w:szCs w:val="28"/>
        </w:rPr>
        <w:br/>
        <w:t>Что бывает жидкое?</w:t>
      </w:r>
      <w:r w:rsidRPr="009C4880">
        <w:rPr>
          <w:sz w:val="28"/>
          <w:szCs w:val="28"/>
        </w:rPr>
        <w:br/>
        <w:t>Что бывает длинное?</w:t>
      </w:r>
      <w:r w:rsidRPr="009C4880">
        <w:rPr>
          <w:sz w:val="28"/>
          <w:szCs w:val="28"/>
        </w:rPr>
        <w:br/>
      </w:r>
      <w:r w:rsidRPr="009C4880">
        <w:rPr>
          <w:sz w:val="28"/>
          <w:szCs w:val="28"/>
        </w:rPr>
        <w:lastRenderedPageBreak/>
        <w:t>Что бывает пушистое?</w:t>
      </w:r>
      <w:r w:rsidRPr="009C4880">
        <w:rPr>
          <w:sz w:val="28"/>
          <w:szCs w:val="28"/>
        </w:rPr>
        <w:br/>
        <w:t>Что бывает твердое?</w:t>
      </w:r>
      <w:r w:rsidRPr="009C4880">
        <w:rPr>
          <w:sz w:val="28"/>
          <w:szCs w:val="28"/>
        </w:rPr>
        <w:br/>
        <w:t>Что бывает квадратное?</w:t>
      </w:r>
      <w:r w:rsidRPr="009C4880">
        <w:rPr>
          <w:sz w:val="28"/>
          <w:szCs w:val="28"/>
        </w:rPr>
        <w:br/>
        <w:t>Что бывает ароматное?</w:t>
      </w:r>
      <w:r w:rsidRPr="009C4880">
        <w:rPr>
          <w:sz w:val="28"/>
          <w:szCs w:val="28"/>
        </w:rPr>
        <w:br/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lastRenderedPageBreak/>
        <w:t>Что бывает синее? И так далее</w:t>
      </w:r>
      <w:proofErr w:type="gramStart"/>
      <w:r w:rsidRPr="009C4880">
        <w:rPr>
          <w:sz w:val="28"/>
          <w:szCs w:val="28"/>
        </w:rPr>
        <w:t>…</w:t>
      </w:r>
      <w:r w:rsidRPr="009C4880">
        <w:rPr>
          <w:sz w:val="28"/>
          <w:szCs w:val="28"/>
        </w:rPr>
        <w:br/>
        <w:t>И</w:t>
      </w:r>
      <w:proofErr w:type="gramEnd"/>
      <w:r w:rsidRPr="009C4880">
        <w:rPr>
          <w:sz w:val="28"/>
          <w:szCs w:val="28"/>
        </w:rPr>
        <w:t>грать в подобные словесные игры можно по дороге в детский сад или на площадку, сидя в машине или в очереди к врачу. Отводить специальное время для них не стоит.</w:t>
      </w:r>
      <w:r w:rsidRPr="009C4880">
        <w:rPr>
          <w:sz w:val="28"/>
          <w:szCs w:val="28"/>
        </w:rPr>
        <w:br/>
        <w:t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Что сначала, что потом 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Познакомьте ребенка с понятиями «сначала» и «потом» на наглядных жизненных примерах, с помощью детских книг, игр с карточками.</w:t>
      </w:r>
      <w:r w:rsidRPr="009C4880">
        <w:rPr>
          <w:sz w:val="28"/>
          <w:szCs w:val="28"/>
        </w:rPr>
        <w:br/>
        <w:t>Когда ребенок будет осознавать смысл этих слов, предложите ему продолжить фразы типа:</w:t>
      </w:r>
      <w:r w:rsidRPr="009C4880">
        <w:rPr>
          <w:sz w:val="28"/>
          <w:szCs w:val="28"/>
        </w:rPr>
        <w:br/>
        <w:t>сначала чай наливают, потом пьют</w:t>
      </w:r>
      <w:r w:rsidRPr="009C4880">
        <w:rPr>
          <w:sz w:val="28"/>
          <w:szCs w:val="28"/>
        </w:rPr>
        <w:br/>
        <w:t xml:space="preserve">сначала человек </w:t>
      </w:r>
      <w:proofErr w:type="gramStart"/>
      <w:r w:rsidRPr="009C4880">
        <w:rPr>
          <w:sz w:val="28"/>
          <w:szCs w:val="28"/>
        </w:rPr>
        <w:t>ложится</w:t>
      </w:r>
      <w:proofErr w:type="gramEnd"/>
      <w:r w:rsidRPr="009C4880">
        <w:rPr>
          <w:sz w:val="28"/>
          <w:szCs w:val="28"/>
        </w:rPr>
        <w:t xml:space="preserve"> спать, потом встает</w:t>
      </w:r>
      <w:r w:rsidRPr="009C4880">
        <w:rPr>
          <w:sz w:val="28"/>
          <w:szCs w:val="28"/>
        </w:rPr>
        <w:br/>
        <w:t>сначала самолет взлетает, потом…</w:t>
      </w:r>
      <w:r w:rsidRPr="009C4880">
        <w:rPr>
          <w:sz w:val="28"/>
          <w:szCs w:val="28"/>
        </w:rPr>
        <w:br/>
        <w:t>сначала птичка откладывает яичко, потом…</w:t>
      </w:r>
      <w:r w:rsidRPr="009C4880">
        <w:rPr>
          <w:sz w:val="28"/>
          <w:szCs w:val="28"/>
        </w:rPr>
        <w:br/>
        <w:t>Естественно, чем младше ребенок, тем смысл фраз должен быть проще, понятнее ему.</w:t>
      </w:r>
      <w:r w:rsidRPr="009C4880">
        <w:rPr>
          <w:sz w:val="28"/>
          <w:szCs w:val="28"/>
        </w:rPr>
        <w:br/>
        <w:t>Или, наоборот, «запутывайтесь», произносите «неправильные» фразы, в которых нарушена последовательность действий или нарушен смысл:</w:t>
      </w:r>
      <w:r w:rsidRPr="009C4880">
        <w:rPr>
          <w:sz w:val="28"/>
          <w:szCs w:val="28"/>
        </w:rPr>
        <w:br/>
        <w:t>сначала картошку надо бросить в суп, а потом помыть и почистить,</w:t>
      </w:r>
      <w:r w:rsidRPr="009C4880">
        <w:rPr>
          <w:sz w:val="28"/>
          <w:szCs w:val="28"/>
        </w:rPr>
        <w:br/>
        <w:t>сначала у собачки рождается щенок, а потом из щенка вырастаем большой кот</w:t>
      </w:r>
      <w:proofErr w:type="gramStart"/>
      <w:r w:rsidRPr="009C4880">
        <w:rPr>
          <w:sz w:val="28"/>
          <w:szCs w:val="28"/>
        </w:rPr>
        <w:t>…</w:t>
      </w:r>
      <w:r w:rsidRPr="009C4880">
        <w:rPr>
          <w:sz w:val="28"/>
          <w:szCs w:val="28"/>
        </w:rPr>
        <w:br/>
        <w:t>П</w:t>
      </w:r>
      <w:proofErr w:type="gramEnd"/>
      <w:r w:rsidRPr="009C4880">
        <w:rPr>
          <w:sz w:val="28"/>
          <w:szCs w:val="28"/>
        </w:rPr>
        <w:t>оменяйтесь ролями – ребенок начинает, вы продолжаете.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 xml:space="preserve"> 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Что будет, если… 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Еще одна устная игра.</w:t>
      </w:r>
      <w:r w:rsidRPr="009C4880">
        <w:rPr>
          <w:sz w:val="28"/>
          <w:szCs w:val="28"/>
        </w:rPr>
        <w:br/>
        <w:t>Вы задаете вопрос – ребенок отвечает.</w:t>
      </w:r>
      <w:r w:rsidRPr="009C4880">
        <w:rPr>
          <w:sz w:val="28"/>
          <w:szCs w:val="28"/>
        </w:rPr>
        <w:br/>
        <w:t>«Что будет, если я встану ногами в лужу?»</w:t>
      </w:r>
      <w:r w:rsidRPr="009C4880">
        <w:rPr>
          <w:sz w:val="28"/>
          <w:szCs w:val="28"/>
        </w:rPr>
        <w:br/>
        <w:t>«Что будет, если в ванну с водой упадет мячик? Палка? Полотенце? Котенок? Камень?» и так далее. Затем меняйтесь ролями.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Что можно делать с</w:t>
      </w:r>
      <w:proofErr w:type="gramStart"/>
      <w:r w:rsidRPr="009C4880">
        <w:rPr>
          <w:rStyle w:val="a4"/>
          <w:rFonts w:eastAsiaTheme="majorEastAsia"/>
          <w:sz w:val="28"/>
          <w:szCs w:val="28"/>
        </w:rPr>
        <w:t xml:space="preserve"> … С</w:t>
      </w:r>
      <w:proofErr w:type="gramEnd"/>
      <w:r w:rsidRPr="009C4880">
        <w:rPr>
          <w:rStyle w:val="a4"/>
          <w:rFonts w:eastAsiaTheme="majorEastAsia"/>
          <w:sz w:val="28"/>
          <w:szCs w:val="28"/>
        </w:rPr>
        <w:t xml:space="preserve"> чем можно делать…</w:t>
      </w:r>
      <w:r w:rsidRPr="009C4880">
        <w:rPr>
          <w:b/>
          <w:bCs/>
          <w:sz w:val="28"/>
          <w:szCs w:val="28"/>
        </w:rPr>
        <w:br/>
      </w:r>
      <w:r w:rsidRPr="009C4880">
        <w:rPr>
          <w:sz w:val="28"/>
          <w:szCs w:val="28"/>
        </w:rPr>
        <w:t>Возраст: от 3-4 лет.</w:t>
      </w:r>
      <w:r w:rsidRPr="009C4880">
        <w:rPr>
          <w:sz w:val="28"/>
          <w:szCs w:val="28"/>
        </w:rPr>
        <w:br/>
        <w:t>Вы начинаете:</w:t>
      </w:r>
      <w:r w:rsidRPr="009C4880">
        <w:rPr>
          <w:sz w:val="28"/>
          <w:szCs w:val="28"/>
        </w:rPr>
        <w:br/>
        <w:t>«Мячик можно кидать, катать, ронять, отбивать его ногой, ракеткой, а еще…», «Воду можно пить. Ею можно умываться, в ней можно плавать, а еще…» – ребенок продолжает.</w:t>
      </w:r>
      <w:r w:rsidRPr="009C4880">
        <w:rPr>
          <w:sz w:val="28"/>
          <w:szCs w:val="28"/>
        </w:rPr>
        <w:br/>
        <w:t>Или:</w:t>
      </w:r>
      <w:r w:rsidRPr="009C4880">
        <w:rPr>
          <w:sz w:val="28"/>
          <w:szCs w:val="28"/>
        </w:rPr>
        <w:br/>
        <w:t>«Залезать можно на шкаф, на кровать, на лестницу, на…», «Пить можно воду, молоко, сок, а еще…».</w:t>
      </w:r>
      <w:r w:rsidRPr="009C4880">
        <w:rPr>
          <w:sz w:val="28"/>
          <w:szCs w:val="28"/>
        </w:rPr>
        <w:br/>
        <w:t>Или:</w:t>
      </w:r>
      <w:r w:rsidRPr="009C4880">
        <w:rPr>
          <w:sz w:val="28"/>
          <w:szCs w:val="28"/>
        </w:rPr>
        <w:br/>
        <w:t>Чай пьют, а печенье едят.</w:t>
      </w:r>
      <w:r w:rsidRPr="009C4880">
        <w:rPr>
          <w:sz w:val="28"/>
          <w:szCs w:val="28"/>
        </w:rPr>
        <w:br/>
        <w:t>На кровати лежат, а на стуле сидят.</w:t>
      </w:r>
      <w:r w:rsidRPr="009C4880">
        <w:rPr>
          <w:sz w:val="28"/>
          <w:szCs w:val="28"/>
        </w:rPr>
        <w:br/>
        <w:t>Гвоздь забивают, а шуруп завинчивают.</w:t>
      </w:r>
      <w:r w:rsidRPr="009C4880">
        <w:rPr>
          <w:sz w:val="28"/>
          <w:szCs w:val="28"/>
        </w:rPr>
        <w:br/>
        <w:t>Рубашку шьют, а шарф …</w:t>
      </w:r>
      <w:r w:rsidRPr="009C4880">
        <w:rPr>
          <w:sz w:val="28"/>
          <w:szCs w:val="28"/>
        </w:rPr>
        <w:br/>
        <w:t>Котлеты жарят, а суп…</w:t>
      </w:r>
      <w:r w:rsidRPr="009C4880">
        <w:rPr>
          <w:sz w:val="28"/>
          <w:szCs w:val="28"/>
        </w:rPr>
        <w:br/>
        <w:t>Песок в ведро насыпают, а воду… и так далее.</w:t>
      </w:r>
      <w:r w:rsidRPr="009C4880">
        <w:rPr>
          <w:sz w:val="28"/>
          <w:szCs w:val="28"/>
        </w:rPr>
        <w:br/>
        <w:t>Когда суть игры станет понятной, пробуйте меняться ролями – ребенок начинает, вы продолжаете.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Кто что делает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Правила – аналогичны другим устным играм: взрослый начинает, ребенок продолжает и наоборот.</w:t>
      </w:r>
      <w:r w:rsidRPr="009C4880">
        <w:rPr>
          <w:sz w:val="28"/>
          <w:szCs w:val="28"/>
        </w:rPr>
        <w:br/>
        <w:t>Начало может быть таким:</w:t>
      </w:r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«Солнышко – светит, сияет, греет, а еще….»</w:t>
      </w:r>
      <w:r w:rsidRPr="009C4880">
        <w:rPr>
          <w:sz w:val="28"/>
          <w:szCs w:val="28"/>
        </w:rPr>
        <w:br/>
        <w:t>«Чайник – свистит, кипит,…»</w:t>
      </w:r>
      <w:r w:rsidRPr="009C4880">
        <w:rPr>
          <w:sz w:val="28"/>
          <w:szCs w:val="28"/>
        </w:rPr>
        <w:br/>
        <w:t>«Машина – едет, гудит, светит,…»</w:t>
      </w:r>
      <w:r w:rsidRPr="009C4880">
        <w:rPr>
          <w:sz w:val="28"/>
          <w:szCs w:val="28"/>
        </w:rPr>
        <w:br/>
        <w:t>«Снег – идет, тает,…»</w:t>
      </w:r>
      <w:r w:rsidRPr="009C4880">
        <w:rPr>
          <w:sz w:val="28"/>
          <w:szCs w:val="28"/>
        </w:rPr>
        <w:br/>
        <w:t>«Кошка – бегает, ходит, пьет, спит,…»</w:t>
      </w:r>
      <w:r w:rsidRPr="009C4880">
        <w:rPr>
          <w:sz w:val="28"/>
          <w:szCs w:val="28"/>
        </w:rPr>
        <w:br/>
        <w:t>Или называете два предмета или живых существа.</w:t>
      </w:r>
      <w:proofErr w:type="gramEnd"/>
      <w:r w:rsidRPr="009C4880">
        <w:rPr>
          <w:sz w:val="28"/>
          <w:szCs w:val="28"/>
        </w:rPr>
        <w:t xml:space="preserve"> Ребенок должен назвать общее для них действие:</w:t>
      </w:r>
      <w:r w:rsidRPr="009C4880">
        <w:rPr>
          <w:sz w:val="28"/>
          <w:szCs w:val="28"/>
        </w:rPr>
        <w:br/>
        <w:t>И лягушка, и зайчик – прыгают.</w:t>
      </w:r>
      <w:r w:rsidRPr="009C4880">
        <w:rPr>
          <w:sz w:val="28"/>
          <w:szCs w:val="28"/>
        </w:rPr>
        <w:br/>
        <w:t>И птица, и муха летают.</w:t>
      </w:r>
      <w:r w:rsidRPr="009C4880">
        <w:rPr>
          <w:sz w:val="28"/>
          <w:szCs w:val="28"/>
        </w:rPr>
        <w:br/>
        <w:t>И снег, и дождь выпадают на землю.</w:t>
      </w:r>
      <w:r w:rsidRPr="009C4880">
        <w:rPr>
          <w:sz w:val="28"/>
          <w:szCs w:val="28"/>
        </w:rPr>
        <w:br/>
        <w:t>И снег, и лед – тают.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t>Или много предметов на одно действие:</w:t>
      </w:r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«Светит – солнышко, лампа, фонарь, фара, а еще …»</w:t>
      </w:r>
      <w:r w:rsidRPr="009C4880">
        <w:rPr>
          <w:sz w:val="28"/>
          <w:szCs w:val="28"/>
        </w:rPr>
        <w:br/>
      </w:r>
      <w:r w:rsidRPr="009C4880">
        <w:rPr>
          <w:sz w:val="28"/>
          <w:szCs w:val="28"/>
        </w:rPr>
        <w:lastRenderedPageBreak/>
        <w:t>«Едет – машина, поезд, велосипед, …»</w:t>
      </w:r>
      <w:r w:rsidRPr="009C4880">
        <w:rPr>
          <w:sz w:val="28"/>
          <w:szCs w:val="28"/>
        </w:rPr>
        <w:br/>
        <w:t>«Тает – мороженое, лед, …»</w:t>
      </w:r>
      <w:proofErr w:type="gramEnd"/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 w:rsidRPr="009C4880">
        <w:rPr>
          <w:sz w:val="28"/>
          <w:szCs w:val="28"/>
        </w:rPr>
        <w:t>Или задания, имеющие только один ответ:</w:t>
      </w:r>
      <w:r w:rsidRPr="009C4880">
        <w:rPr>
          <w:sz w:val="28"/>
          <w:szCs w:val="28"/>
        </w:rPr>
        <w:br/>
        <w:t>«Кто чинит сапоги?»</w:t>
      </w:r>
      <w:r w:rsidRPr="009C4880">
        <w:rPr>
          <w:sz w:val="28"/>
          <w:szCs w:val="28"/>
        </w:rPr>
        <w:br/>
        <w:t>«Кто печет пироги?» и так далее о других профессиях.</w:t>
      </w:r>
      <w:r w:rsidRPr="009C4880">
        <w:rPr>
          <w:sz w:val="28"/>
          <w:szCs w:val="28"/>
        </w:rPr>
        <w:br/>
        <w:t>«Кто хоботом пьет воду?»</w:t>
      </w:r>
      <w:r w:rsidRPr="009C4880">
        <w:rPr>
          <w:sz w:val="28"/>
          <w:szCs w:val="28"/>
        </w:rPr>
        <w:br/>
        <w:t>«Носит грибы на иголках?» и т.д.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Что где? Кто где? 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Сначала можно производить устный экскурс по знакомым местам, например, по комнатам своей квартиры.</w:t>
      </w:r>
      <w:r w:rsidRPr="009C4880">
        <w:rPr>
          <w:sz w:val="28"/>
          <w:szCs w:val="28"/>
        </w:rPr>
        <w:br/>
        <w:t>Что есть у нас на кухне?</w:t>
      </w:r>
      <w:r w:rsidRPr="009C4880">
        <w:rPr>
          <w:sz w:val="28"/>
          <w:szCs w:val="28"/>
        </w:rPr>
        <w:br/>
        <w:t>Что есть у нас в прихожей? И так далее.</w:t>
      </w:r>
      <w:r w:rsidRPr="009C4880">
        <w:rPr>
          <w:sz w:val="28"/>
          <w:szCs w:val="28"/>
        </w:rPr>
        <w:br/>
        <w:t>Где у нас стоит телевизор?</w:t>
      </w:r>
      <w:r w:rsidRPr="009C4880">
        <w:rPr>
          <w:sz w:val="28"/>
          <w:szCs w:val="28"/>
        </w:rPr>
        <w:br/>
        <w:t>Где у нас лежат сковородки? (ребенок может давать односложный ответ – на кухне, или более развернутый – на кухне в шкафу у окна, на верхней полке).</w:t>
      </w:r>
      <w:r w:rsidRPr="009C4880">
        <w:rPr>
          <w:sz w:val="28"/>
          <w:szCs w:val="28"/>
        </w:rPr>
        <w:br/>
        <w:t>Потом «отправиться» в путешествие.</w:t>
      </w:r>
      <w:r w:rsidRPr="009C4880">
        <w:rPr>
          <w:sz w:val="28"/>
          <w:szCs w:val="28"/>
        </w:rPr>
        <w:br/>
        <w:t>Мы идет гулять в лес. Что растет в лесу? Кто сидит на ветке? Кто ползает в траве? Кто прыгает с травинки на травинку? Кто сидит в дупле?</w:t>
      </w:r>
      <w:r w:rsidRPr="009C4880">
        <w:rPr>
          <w:sz w:val="28"/>
          <w:szCs w:val="28"/>
        </w:rPr>
        <w:br/>
        <w:t>Где бабочка? Где лисица? Куда прыгает зайчик? И так далее…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         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Что внутри? 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Взрослый называет предмет или место, а ребенок в ответ называет что-то или кого-то, что может быть внутри названного предмета или места</w:t>
      </w:r>
      <w:proofErr w:type="gramStart"/>
      <w:r w:rsidRPr="009C4880">
        <w:rPr>
          <w:sz w:val="28"/>
          <w:szCs w:val="28"/>
        </w:rPr>
        <w:t>.</w:t>
      </w:r>
      <w:proofErr w:type="gramEnd"/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д</w:t>
      </w:r>
      <w:proofErr w:type="gramEnd"/>
      <w:r w:rsidRPr="009C4880">
        <w:rPr>
          <w:sz w:val="28"/>
          <w:szCs w:val="28"/>
        </w:rPr>
        <w:t>ом – стол,</w:t>
      </w:r>
      <w:r w:rsidRPr="009C4880">
        <w:rPr>
          <w:sz w:val="28"/>
          <w:szCs w:val="28"/>
        </w:rPr>
        <w:br/>
        <w:t>шкаф – свитер,</w:t>
      </w:r>
      <w:r w:rsidRPr="009C4880">
        <w:rPr>
          <w:sz w:val="28"/>
          <w:szCs w:val="28"/>
        </w:rPr>
        <w:br/>
        <w:t>холодильник – кефир,</w:t>
      </w:r>
      <w:r w:rsidRPr="009C4880">
        <w:rPr>
          <w:sz w:val="28"/>
          <w:szCs w:val="28"/>
        </w:rPr>
        <w:br/>
        <w:t>тумбочка – книжка,</w:t>
      </w:r>
      <w:r w:rsidRPr="009C4880">
        <w:rPr>
          <w:sz w:val="28"/>
          <w:szCs w:val="28"/>
        </w:rPr>
        <w:br/>
        <w:t>пузырек – лекарство,</w:t>
      </w:r>
      <w:r w:rsidRPr="009C4880">
        <w:rPr>
          <w:sz w:val="28"/>
          <w:szCs w:val="28"/>
        </w:rPr>
        <w:br/>
        <w:t>кастрюля – суп,</w:t>
      </w:r>
      <w:r w:rsidRPr="009C4880">
        <w:rPr>
          <w:sz w:val="28"/>
          <w:szCs w:val="28"/>
        </w:rPr>
        <w:br/>
        <w:t>дупло – белка,</w:t>
      </w:r>
      <w:r w:rsidRPr="009C4880">
        <w:rPr>
          <w:sz w:val="28"/>
          <w:szCs w:val="28"/>
        </w:rPr>
        <w:br/>
        <w:t>улей – пчелы,</w:t>
      </w:r>
      <w:r w:rsidRPr="009C4880">
        <w:rPr>
          <w:sz w:val="28"/>
          <w:szCs w:val="28"/>
        </w:rPr>
        <w:br/>
        <w:t>нора – лиса,</w:t>
      </w:r>
      <w:r w:rsidRPr="009C4880">
        <w:rPr>
          <w:sz w:val="28"/>
          <w:szCs w:val="28"/>
        </w:rPr>
        <w:br/>
        <w:t>автобус – пассажиры,</w:t>
      </w:r>
      <w:r w:rsidRPr="009C4880">
        <w:rPr>
          <w:sz w:val="28"/>
          <w:szCs w:val="28"/>
        </w:rPr>
        <w:br/>
        <w:t>корабль – матросы,</w:t>
      </w:r>
      <w:r w:rsidRPr="009C4880">
        <w:rPr>
          <w:sz w:val="28"/>
          <w:szCs w:val="28"/>
        </w:rPr>
        <w:br/>
        <w:t>больница – врачи,</w:t>
      </w:r>
      <w:r w:rsidRPr="009C4880">
        <w:rPr>
          <w:sz w:val="28"/>
          <w:szCs w:val="28"/>
        </w:rPr>
        <w:br/>
        <w:t>магазин – покупатели.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 xml:space="preserve">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Угадай, кто это?</w:t>
      </w:r>
      <w:r w:rsidRPr="009C4880">
        <w:rPr>
          <w:sz w:val="28"/>
          <w:szCs w:val="28"/>
        </w:rPr>
        <w:br/>
        <w:t>Возраст: от 3-4 лет.</w:t>
      </w:r>
      <w:r w:rsidRPr="009C4880">
        <w:rPr>
          <w:sz w:val="28"/>
          <w:szCs w:val="28"/>
        </w:rPr>
        <w:br/>
        <w:t>Взрослый называет несколько слов (желательно использовать в основном прилагательные), описывающих то или иное животное. Задача ребенка, как можно быстрее угадать, о ком идет речь.</w:t>
      </w:r>
      <w:r w:rsidRPr="009C4880">
        <w:rPr>
          <w:sz w:val="28"/>
          <w:szCs w:val="28"/>
        </w:rPr>
        <w:br/>
        <w:t>Сначала следует давать более общие описания. Затем называть более точные признаки, характерные только для загаданного существа.</w:t>
      </w:r>
      <w:r w:rsidRPr="009C4880">
        <w:rPr>
          <w:sz w:val="28"/>
          <w:szCs w:val="28"/>
        </w:rPr>
        <w:br/>
        <w:t>Например:</w:t>
      </w:r>
      <w:r w:rsidRPr="009C4880">
        <w:rPr>
          <w:sz w:val="28"/>
          <w:szCs w:val="28"/>
        </w:rPr>
        <w:br/>
        <w:t>Серый, злой, зубастый, голодный</w:t>
      </w:r>
      <w:proofErr w:type="gramStart"/>
      <w:r w:rsidRPr="009C4880">
        <w:rPr>
          <w:sz w:val="28"/>
          <w:szCs w:val="28"/>
        </w:rPr>
        <w:t>.</w:t>
      </w:r>
      <w:proofErr w:type="gramEnd"/>
      <w:r w:rsidRPr="009C4880">
        <w:rPr>
          <w:sz w:val="28"/>
          <w:szCs w:val="28"/>
        </w:rPr>
        <w:t xml:space="preserve"> (</w:t>
      </w:r>
      <w:proofErr w:type="gramStart"/>
      <w:r w:rsidRPr="009C4880">
        <w:rPr>
          <w:sz w:val="28"/>
          <w:szCs w:val="28"/>
        </w:rPr>
        <w:t>в</w:t>
      </w:r>
      <w:proofErr w:type="gramEnd"/>
      <w:r w:rsidRPr="009C4880">
        <w:rPr>
          <w:sz w:val="28"/>
          <w:szCs w:val="28"/>
        </w:rPr>
        <w:t>олк)</w:t>
      </w:r>
      <w:r w:rsidRPr="009C4880">
        <w:rPr>
          <w:sz w:val="28"/>
          <w:szCs w:val="28"/>
        </w:rPr>
        <w:br/>
        <w:t>Маленький, серенький, трусливый, длинноухий. (заяц)</w:t>
      </w:r>
      <w:r w:rsidRPr="009C4880">
        <w:rPr>
          <w:sz w:val="28"/>
          <w:szCs w:val="28"/>
        </w:rPr>
        <w:br/>
        <w:t>Маленький, коротконогий, трудолюбивый, колючий. (ежик)</w:t>
      </w:r>
      <w:r w:rsidRPr="009C4880">
        <w:rPr>
          <w:sz w:val="28"/>
          <w:szCs w:val="28"/>
        </w:rPr>
        <w:br/>
        <w:t>Длинная, безногая, ядовитая. (змея)</w:t>
      </w:r>
      <w:r w:rsidRPr="009C4880">
        <w:rPr>
          <w:sz w:val="28"/>
          <w:szCs w:val="28"/>
        </w:rPr>
        <w:br/>
        <w:t>Пушистая, рыжая, проворная, хитрая. (лиса)</w:t>
      </w:r>
      <w:r w:rsidRPr="009C4880">
        <w:rPr>
          <w:sz w:val="28"/>
          <w:szCs w:val="28"/>
        </w:rPr>
        <w:br/>
        <w:t>Большой, неуклюжий, бурый, косолапый. (медведь)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</w:t>
      </w:r>
    </w:p>
    <w:p w:rsidR="00071000" w:rsidRPr="009C4880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 xml:space="preserve">Больше, чем… Меньше, чем </w:t>
      </w:r>
      <w:r w:rsidRPr="009C488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9C4880">
        <w:rPr>
          <w:sz w:val="28"/>
          <w:szCs w:val="28"/>
        </w:rPr>
        <w:t>Взрослый ставит задачу:</w:t>
      </w:r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«Я буду называть кого-нибудь или что-нибудь, а ты называешь предмет или животное (до трех), которое по размеру больше, чем я назвал.»</w:t>
      </w:r>
      <w:r w:rsidRPr="009C4880">
        <w:rPr>
          <w:sz w:val="28"/>
          <w:szCs w:val="28"/>
        </w:rPr>
        <w:br/>
        <w:t>Например, муравей – коробок, слон – дом, мышка – кошка, карандаш – самовар.</w:t>
      </w:r>
      <w:proofErr w:type="gramEnd"/>
      <w:r w:rsidRPr="009C4880">
        <w:rPr>
          <w:sz w:val="28"/>
          <w:szCs w:val="28"/>
        </w:rPr>
        <w:t xml:space="preserve"> И так далее.</w:t>
      </w:r>
      <w:r w:rsidRPr="009C4880">
        <w:rPr>
          <w:sz w:val="28"/>
          <w:szCs w:val="28"/>
        </w:rPr>
        <w:br/>
        <w:t>Или наоборот. Вы называете что-то, а ребенок подбирает предмет, который меньше названного.</w:t>
      </w:r>
    </w:p>
    <w:p w:rsidR="00071000" w:rsidRDefault="00071000" w:rsidP="00071000">
      <w:pPr>
        <w:pStyle w:val="a3"/>
        <w:ind w:right="283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</w:t>
      </w:r>
    </w:p>
    <w:p w:rsidR="000F28DB" w:rsidRDefault="00071000" w:rsidP="00071000">
      <w:pPr>
        <w:pStyle w:val="a3"/>
        <w:ind w:right="283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                                                         </w:t>
      </w:r>
      <w:r w:rsidRPr="009C4880">
        <w:rPr>
          <w:rStyle w:val="a4"/>
          <w:rFonts w:eastAsiaTheme="majorEastAsia"/>
          <w:sz w:val="28"/>
          <w:szCs w:val="28"/>
        </w:rPr>
        <w:t>Один – много…</w:t>
      </w:r>
      <w:r w:rsidRPr="009C4880">
        <w:rPr>
          <w:sz w:val="28"/>
          <w:szCs w:val="28"/>
        </w:rPr>
        <w:br/>
      </w:r>
    </w:p>
    <w:p w:rsidR="00C451A4" w:rsidRDefault="00071000" w:rsidP="00071000">
      <w:pPr>
        <w:pStyle w:val="a3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4880">
        <w:rPr>
          <w:sz w:val="28"/>
          <w:szCs w:val="28"/>
        </w:rPr>
        <w:t>Взрослый для примера дает несколько законченных заданий, потом делает паузу там, где ждет ответа от ребенка.</w:t>
      </w:r>
      <w:r w:rsidRPr="009C4880">
        <w:rPr>
          <w:sz w:val="28"/>
          <w:szCs w:val="28"/>
        </w:rPr>
        <w:br/>
      </w:r>
      <w:proofErr w:type="gramStart"/>
      <w:r w:rsidRPr="009C4880">
        <w:rPr>
          <w:sz w:val="28"/>
          <w:szCs w:val="28"/>
        </w:rPr>
        <w:t>«Стол – столы, сковородка – сковородки, кот – коты, сын – сыновья, дом – …., рот – … и так далее».</w:t>
      </w:r>
      <w:proofErr w:type="gramEnd"/>
      <w:r w:rsidRPr="009C4880">
        <w:rPr>
          <w:sz w:val="28"/>
          <w:szCs w:val="28"/>
        </w:rPr>
        <w:br/>
        <w:t>Вариант: «Стол – много столов, нос – много носов, дочь – много дочерей, …»</w:t>
      </w:r>
      <w:r w:rsidRPr="009C4880">
        <w:rPr>
          <w:sz w:val="28"/>
          <w:szCs w:val="28"/>
        </w:rPr>
        <w:br/>
        <w:t xml:space="preserve">Сначала не старайтесь запутывать ребенка – давайте слова, которые изменяются по числам </w:t>
      </w:r>
      <w:proofErr w:type="gramStart"/>
      <w:r w:rsidRPr="009C4880">
        <w:rPr>
          <w:sz w:val="28"/>
          <w:szCs w:val="28"/>
        </w:rPr>
        <w:t>довольно</w:t>
      </w:r>
      <w:proofErr w:type="gramEnd"/>
      <w:r w:rsidRPr="009C4880">
        <w:rPr>
          <w:sz w:val="28"/>
          <w:szCs w:val="28"/>
        </w:rPr>
        <w:t xml:space="preserve"> похоже. Когда натренируетесь, усложняйте задания. Выдавайте слова в быстром темпе.</w:t>
      </w:r>
      <w:r w:rsidRPr="009C4880">
        <w:rPr>
          <w:sz w:val="28"/>
          <w:szCs w:val="28"/>
        </w:rPr>
        <w:br/>
        <w:t>Вариант для детей, хорошо знающих порядковый счет:</w:t>
      </w:r>
      <w:r w:rsidRPr="009C4880">
        <w:rPr>
          <w:sz w:val="28"/>
          <w:szCs w:val="28"/>
        </w:rPr>
        <w:br/>
        <w:t>«Один стол, два стола, три стола, четыре стола, пять столов…» (до пяти, или до десяти, или пока не собьется)</w:t>
      </w:r>
      <w:r w:rsidRPr="009C4880">
        <w:rPr>
          <w:sz w:val="28"/>
          <w:szCs w:val="28"/>
        </w:rPr>
        <w:br/>
        <w:t>Можно и наоборот:</w:t>
      </w:r>
      <w:r w:rsidRPr="009C4880">
        <w:rPr>
          <w:sz w:val="28"/>
          <w:szCs w:val="28"/>
        </w:rPr>
        <w:br/>
        <w:t>«Двадцать пять столов, двадцать четыре стола, двадцать три стола, двадцать два стола, двадцать один стол…» и так далее до одного или пока не собьется.</w:t>
      </w:r>
      <w:r w:rsidRPr="009C4880">
        <w:rPr>
          <w:sz w:val="28"/>
          <w:szCs w:val="28"/>
        </w:rPr>
        <w:br/>
        <w:t xml:space="preserve">Слова для этих игр могут быть подобраны совершенно произвольно, то есть, что </w:t>
      </w:r>
      <w:r w:rsidRPr="009C4880">
        <w:rPr>
          <w:sz w:val="28"/>
          <w:szCs w:val="28"/>
        </w:rPr>
        <w:lastRenderedPageBreak/>
        <w:t>вам в голову взбредет, то и называйте. Но можно ориентироваться на какую-либо тему. Заранее скажите ребенку, что вы с ним находитесь в лесу, или на кухне, или в магазине одежды. И если вы назовете предмет, которого здесь (в лесу, на кухне, в магазине) быть не может, малыш не должен поддерживать игру. Поэтому надо быть внимательным.</w:t>
      </w:r>
    </w:p>
    <w:p w:rsidR="00071000" w:rsidRDefault="00071000" w:rsidP="00071000">
      <w:pPr>
        <w:pStyle w:val="a3"/>
        <w:ind w:right="283"/>
        <w:rPr>
          <w:sz w:val="28"/>
          <w:szCs w:val="28"/>
        </w:rPr>
      </w:pPr>
    </w:p>
    <w:p w:rsidR="00071000" w:rsidRDefault="00071000" w:rsidP="00071000">
      <w:pPr>
        <w:pStyle w:val="a3"/>
        <w:ind w:right="283"/>
        <w:jc w:val="center"/>
      </w:pPr>
      <w:r w:rsidRPr="00071000">
        <w:rPr>
          <w:noProof/>
          <w:sz w:val="28"/>
          <w:szCs w:val="28"/>
        </w:rPr>
        <w:drawing>
          <wp:inline distT="0" distB="0" distL="0" distR="0">
            <wp:extent cx="3533775" cy="3517371"/>
            <wp:effectExtent l="0" t="0" r="0" b="0"/>
            <wp:docPr id="5" name="Рисунок 4" descr="http://evita15-konewa.narod2.ru/evita15konewa/rechevoe_razvitie_na_7-om_godu_zhizni/detia-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ita15-konewa.narod2.ru/evita15konewa/rechevoe_razvitie_na_7-om_godu_zhizni/detia-6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74" cy="352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00" w:rsidRDefault="00071000" w:rsidP="00071000">
      <w:pPr>
        <w:pStyle w:val="a3"/>
        <w:ind w:right="283"/>
        <w:jc w:val="center"/>
      </w:pPr>
      <w:bookmarkStart w:id="0" w:name="_GoBack"/>
      <w:bookmarkEnd w:id="0"/>
    </w:p>
    <w:p w:rsidR="00071000" w:rsidRPr="000F28DB" w:rsidRDefault="00071000" w:rsidP="00071000">
      <w:pPr>
        <w:pStyle w:val="a3"/>
        <w:spacing w:before="0" w:beforeAutospacing="0" w:after="0" w:afterAutospacing="0"/>
        <w:ind w:right="283"/>
        <w:jc w:val="center"/>
        <w:rPr>
          <w:b/>
          <w:i/>
          <w:sz w:val="52"/>
          <w:szCs w:val="52"/>
        </w:rPr>
      </w:pPr>
      <w:r w:rsidRPr="000F28DB">
        <w:rPr>
          <w:b/>
          <w:i/>
          <w:sz w:val="52"/>
          <w:szCs w:val="52"/>
        </w:rPr>
        <w:t>Желаем успехов!</w:t>
      </w:r>
    </w:p>
    <w:p w:rsidR="00071000" w:rsidRDefault="00071000" w:rsidP="00071000">
      <w:pPr>
        <w:pStyle w:val="2"/>
        <w:spacing w:before="0" w:line="240" w:lineRule="auto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                     </w:t>
      </w:r>
    </w:p>
    <w:p w:rsidR="00071000" w:rsidRPr="00856E07" w:rsidRDefault="00071000" w:rsidP="00071000">
      <w:pPr>
        <w:pStyle w:val="2"/>
        <w:spacing w:before="0" w:line="240" w:lineRule="auto"/>
        <w:jc w:val="center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                                                             </w:t>
      </w:r>
    </w:p>
    <w:p w:rsidR="00071000" w:rsidRPr="00071000" w:rsidRDefault="00071000" w:rsidP="00071000">
      <w:pPr>
        <w:pStyle w:val="a3"/>
        <w:ind w:right="283"/>
        <w:jc w:val="center"/>
        <w:rPr>
          <w:i/>
          <w:sz w:val="52"/>
          <w:szCs w:val="52"/>
        </w:rPr>
      </w:pPr>
    </w:p>
    <w:sectPr w:rsidR="00071000" w:rsidRPr="00071000" w:rsidSect="00071000">
      <w:type w:val="continuous"/>
      <w:pgSz w:w="11906" w:h="16838"/>
      <w:pgMar w:top="1134" w:right="424" w:bottom="993" w:left="1134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000"/>
    <w:rsid w:val="0006233D"/>
    <w:rsid w:val="00071000"/>
    <w:rsid w:val="000F28DB"/>
    <w:rsid w:val="001D1CFC"/>
    <w:rsid w:val="00943D1D"/>
    <w:rsid w:val="00B7452B"/>
    <w:rsid w:val="00C451A4"/>
    <w:rsid w:val="00F23B79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1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7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000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071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1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7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1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Челина</cp:lastModifiedBy>
  <cp:revision>3</cp:revision>
  <dcterms:created xsi:type="dcterms:W3CDTF">2015-10-12T13:13:00Z</dcterms:created>
  <dcterms:modified xsi:type="dcterms:W3CDTF">2018-09-07T07:59:00Z</dcterms:modified>
</cp:coreProperties>
</file>