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25" w:rsidRDefault="00A41125" w:rsidP="0090433C">
      <w:pPr>
        <w:jc w:val="center"/>
        <w:rPr>
          <w:rFonts w:ascii="Times New Roman" w:hAnsi="Times New Roman" w:cs="Times New Roman"/>
          <w:b/>
          <w:i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1F1F"/>
          <w:spacing w:val="6"/>
          <w:sz w:val="28"/>
          <w:szCs w:val="28"/>
          <w:shd w:val="clear" w:color="auto" w:fill="FFFFFF"/>
        </w:rPr>
        <w:t>Упражнения для развития произвольного внимания для детей дошкольного возраста.</w:t>
      </w:r>
    </w:p>
    <w:p w:rsidR="0090433C" w:rsidRPr="00A41125" w:rsidRDefault="0090433C" w:rsidP="0090433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41125">
        <w:rPr>
          <w:rFonts w:ascii="Times New Roman" w:hAnsi="Times New Roman" w:cs="Times New Roman"/>
          <w:b/>
          <w:i/>
          <w:color w:val="1F1F1F"/>
          <w:spacing w:val="6"/>
          <w:sz w:val="26"/>
          <w:szCs w:val="26"/>
          <w:shd w:val="clear" w:color="auto" w:fill="FFFFFF"/>
        </w:rPr>
        <w:t xml:space="preserve">Внимание </w:t>
      </w:r>
      <w:r w:rsidRPr="00A41125">
        <w:rPr>
          <w:rFonts w:ascii="Times New Roman" w:hAnsi="Times New Roman" w:cs="Times New Roman"/>
          <w:i/>
          <w:color w:val="1F1F1F"/>
          <w:spacing w:val="6"/>
          <w:sz w:val="26"/>
          <w:szCs w:val="26"/>
          <w:shd w:val="clear" w:color="auto" w:fill="FFFFFF"/>
        </w:rPr>
        <w:t>представляет собой определенный психологический процесс, способность человека концентрироваться на необходимом действии. От того, насколько хорошо оно развито, во многом зависит успех ребенка в школе, поэтому очень важно приступить к работе в дошкольном возрасте, создавать условия для того, чтобы непроизвольное внимание переросло в произвольное, волевое умение сосредотачиваться. И лучшее, что могут сделать родители, – развивать умение концентрироваться при помощи игры.</w:t>
      </w:r>
      <w:r w:rsidRPr="00A41125">
        <w:rPr>
          <w:rFonts w:ascii="Times New Roman" w:hAnsi="Times New Roman" w:cs="Times New Roman"/>
          <w:i/>
          <w:color w:val="1F1F1F"/>
          <w:spacing w:val="6"/>
          <w:sz w:val="26"/>
          <w:szCs w:val="26"/>
        </w:rPr>
        <w:br/>
      </w:r>
      <w:r w:rsidRPr="00A41125">
        <w:rPr>
          <w:rFonts w:ascii="Times New Roman" w:hAnsi="Times New Roman" w:cs="Times New Roman"/>
          <w:i/>
          <w:sz w:val="26"/>
          <w:szCs w:val="26"/>
        </w:rPr>
        <w:t>Предлагаем Вашему вниманию упражнение "Найди и раскрась". Для ребят младшего возраста это упражнение полезно для тренировки внимания. А вот ребятам подготовительного возраста придется еще и посчитать. Обязательно вспомните с ребенком, что такое фрукты, овощи и ягоды!</w:t>
      </w:r>
    </w:p>
    <w:p w:rsidR="0090433C" w:rsidRPr="008304B4" w:rsidRDefault="0090433C" w:rsidP="008304B4">
      <w:pPr>
        <w:jc w:val="center"/>
      </w:pPr>
      <w:r>
        <w:rPr>
          <w:noProof/>
        </w:rPr>
        <w:drawing>
          <wp:inline distT="0" distB="0" distL="0" distR="0">
            <wp:extent cx="4119821" cy="6486525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36" cy="64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3C" w:rsidRPr="008304B4" w:rsidSect="0090433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33C"/>
    <w:rsid w:val="008304B4"/>
    <w:rsid w:val="0090433C"/>
    <w:rsid w:val="00A41125"/>
    <w:rsid w:val="00F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8281A-01DF-403E-B690-10DBA1C1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Колесова</cp:lastModifiedBy>
  <cp:revision>4</cp:revision>
  <dcterms:created xsi:type="dcterms:W3CDTF">2020-04-05T12:51:00Z</dcterms:created>
  <dcterms:modified xsi:type="dcterms:W3CDTF">2020-04-08T13:43:00Z</dcterms:modified>
</cp:coreProperties>
</file>