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EA" w:rsidRPr="00E96DF8" w:rsidRDefault="002919EA" w:rsidP="002919E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2919EA" w:rsidRPr="00E96DF8" w:rsidRDefault="002919EA" w:rsidP="002919E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2919EA" w:rsidRDefault="002919EA" w:rsidP="002919E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дошкольников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3559" w:rsidRDefault="002919EA" w:rsidP="00B33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3559">
        <w:rPr>
          <w:rFonts w:ascii="Times New Roman" w:hAnsi="Times New Roman" w:cs="Times New Roman"/>
          <w:sz w:val="24"/>
          <w:szCs w:val="24"/>
        </w:rPr>
        <w:t xml:space="preserve">С началом обучения в школе у некоторых детей обнаруживаются затруднения с чтением и письмом. Трудности усвоения тех или иных школьных предметов являются наиболее частой причиной школьной </w:t>
      </w:r>
      <w:proofErr w:type="spellStart"/>
      <w:r w:rsidRPr="00B3355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33559">
        <w:rPr>
          <w:rFonts w:ascii="Times New Roman" w:hAnsi="Times New Roman" w:cs="Times New Roman"/>
          <w:sz w:val="24"/>
          <w:szCs w:val="24"/>
        </w:rPr>
        <w:t>, резкого снижения учебной мотивации и возникающих в связи с этим трудностей в поведении. Профилактика нарушений чтения и письма должна проводиться с дошкольного возраста, особенно это касается детей с речевыми нарушениями, с задержкой психического развития.</w:t>
      </w:r>
    </w:p>
    <w:p w:rsidR="00B33559" w:rsidRDefault="002919EA" w:rsidP="00B33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3559">
        <w:rPr>
          <w:rFonts w:ascii="Times New Roman" w:hAnsi="Times New Roman" w:cs="Times New Roman"/>
          <w:sz w:val="24"/>
          <w:szCs w:val="24"/>
        </w:rPr>
        <w:t xml:space="preserve">К мерам ранней профилактики </w:t>
      </w:r>
      <w:proofErr w:type="spellStart"/>
      <w:r w:rsidRPr="00B3355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335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3559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B33559">
        <w:rPr>
          <w:rFonts w:ascii="Times New Roman" w:hAnsi="Times New Roman" w:cs="Times New Roman"/>
          <w:sz w:val="24"/>
          <w:szCs w:val="24"/>
        </w:rPr>
        <w:t xml:space="preserve"> относится целенаправленное развитие у ребенка тех психических функций, достаточная </w:t>
      </w:r>
      <w:proofErr w:type="spellStart"/>
      <w:r w:rsidRPr="00B335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3559">
        <w:rPr>
          <w:rFonts w:ascii="Times New Roman" w:hAnsi="Times New Roman" w:cs="Times New Roman"/>
          <w:sz w:val="24"/>
          <w:szCs w:val="24"/>
        </w:rPr>
        <w:t xml:space="preserve"> которых необходима для нормального овладения процессом письма и чтения (внимание, память, мышление, </w:t>
      </w:r>
      <w:proofErr w:type="spellStart"/>
      <w:r w:rsidRPr="00B33559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B33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559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B33559">
        <w:rPr>
          <w:rFonts w:ascii="Times New Roman" w:hAnsi="Times New Roman" w:cs="Times New Roman"/>
          <w:sz w:val="24"/>
          <w:szCs w:val="24"/>
        </w:rPr>
        <w:t>)</w:t>
      </w:r>
    </w:p>
    <w:p w:rsidR="00B33559" w:rsidRDefault="002919EA" w:rsidP="00B33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3559">
        <w:rPr>
          <w:rFonts w:ascii="Times New Roman" w:hAnsi="Times New Roman" w:cs="Times New Roman"/>
          <w:sz w:val="24"/>
          <w:szCs w:val="24"/>
        </w:rPr>
        <w:t>Особое внимание в дошкольный период должно быть уделено полноценному развитию устной речи, поскольку именно она является той основной базой, на которой в дальнейшем будет строиться письменная речь.</w:t>
      </w:r>
    </w:p>
    <w:p w:rsidR="002919EA" w:rsidRPr="00B33559" w:rsidRDefault="002919EA" w:rsidP="00B33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3559">
        <w:rPr>
          <w:rFonts w:ascii="Times New Roman" w:hAnsi="Times New Roman" w:cs="Times New Roman"/>
          <w:sz w:val="24"/>
          <w:szCs w:val="24"/>
        </w:rPr>
        <w:t xml:space="preserve">В профилактике </w:t>
      </w:r>
      <w:proofErr w:type="spellStart"/>
      <w:r w:rsidRPr="00B3355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33559">
        <w:rPr>
          <w:rFonts w:ascii="Times New Roman" w:hAnsi="Times New Roman" w:cs="Times New Roman"/>
          <w:sz w:val="24"/>
          <w:szCs w:val="24"/>
        </w:rPr>
        <w:t xml:space="preserve"> у дошкольников можно выделить базовые направления, работа по которым может вестись без предварительной диагностики.</w:t>
      </w:r>
      <w:r w:rsidRPr="00B33559">
        <w:rPr>
          <w:rFonts w:ascii="Times New Roman" w:hAnsi="Times New Roman" w:cs="Times New Roman"/>
          <w:sz w:val="24"/>
          <w:szCs w:val="24"/>
        </w:rPr>
        <w:br/>
        <w:t>Можно выделить следующие направления работы:</w:t>
      </w:r>
    </w:p>
    <w:p w:rsidR="002919EA" w:rsidRPr="00B33559" w:rsidRDefault="002919EA" w:rsidP="00B33559">
      <w:pPr>
        <w:pStyle w:val="a3"/>
        <w:numPr>
          <w:ilvl w:val="0"/>
          <w:numId w:val="3"/>
        </w:numPr>
        <w:spacing w:after="200" w:afterAutospacing="0"/>
      </w:pPr>
      <w:r w:rsidRPr="00B33559">
        <w:t>Развитие сенсорных и психических функций (зрительного и слухового восприятия, зрительных и слуховых дифференцировок; пространственных представлений; кинетической и кинестетической организации движений, графических и изобразительных способностей).</w:t>
      </w:r>
    </w:p>
    <w:p w:rsidR="002919EA" w:rsidRPr="00B33559" w:rsidRDefault="002919EA" w:rsidP="00B33559">
      <w:pPr>
        <w:pStyle w:val="a3"/>
        <w:numPr>
          <w:ilvl w:val="0"/>
          <w:numId w:val="3"/>
        </w:numPr>
        <w:spacing w:after="200" w:afterAutospacing="0"/>
      </w:pPr>
      <w:r w:rsidRPr="00B33559">
        <w:t xml:space="preserve">Развитие межанализаторного взаимодействия, </w:t>
      </w:r>
      <w:proofErr w:type="spellStart"/>
      <w:r w:rsidRPr="00B33559">
        <w:t>сукцессивных</w:t>
      </w:r>
      <w:proofErr w:type="spellEnd"/>
      <w:r w:rsidRPr="00B33559">
        <w:t xml:space="preserve"> функций (</w:t>
      </w:r>
      <w:proofErr w:type="spellStart"/>
      <w:r w:rsidRPr="00B33559">
        <w:t>слуходвигательных</w:t>
      </w:r>
      <w:proofErr w:type="spellEnd"/>
      <w:r w:rsidRPr="00B33559">
        <w:t xml:space="preserve">, зрительно-двигательных, </w:t>
      </w:r>
      <w:proofErr w:type="spellStart"/>
      <w:r w:rsidRPr="00B33559">
        <w:t>слухозрительных</w:t>
      </w:r>
      <w:proofErr w:type="spellEnd"/>
      <w:r w:rsidRPr="00B33559">
        <w:t xml:space="preserve"> связей; способности запоминать и воспроизводить пространственную и временную последовательность стимулов, действий или символов).</w:t>
      </w:r>
    </w:p>
    <w:p w:rsidR="002919EA" w:rsidRPr="00B33559" w:rsidRDefault="002919EA" w:rsidP="00B33559">
      <w:pPr>
        <w:pStyle w:val="a3"/>
        <w:numPr>
          <w:ilvl w:val="0"/>
          <w:numId w:val="3"/>
        </w:numPr>
        <w:spacing w:after="200" w:afterAutospacing="0"/>
      </w:pPr>
      <w:r w:rsidRPr="00B33559">
        <w:t>Развитие психических функций (зрительного и слухового внимания, памяти).</w:t>
      </w:r>
    </w:p>
    <w:p w:rsidR="002919EA" w:rsidRPr="00B33559" w:rsidRDefault="002919EA" w:rsidP="00B33559">
      <w:pPr>
        <w:pStyle w:val="a3"/>
        <w:numPr>
          <w:ilvl w:val="0"/>
          <w:numId w:val="3"/>
        </w:numPr>
        <w:spacing w:after="200" w:afterAutospacing="0"/>
      </w:pPr>
      <w:proofErr w:type="gramStart"/>
      <w:r w:rsidRPr="00B33559">
        <w:t xml:space="preserve">Развитие интеллектуальной деятельности (мыслительных операций: сравнения, сопоставления, классификации, символизации, анализа и синтеза, абстрагирования, обобщения; формирование навыков планирования деятельности, самоконтроля и </w:t>
      </w:r>
      <w:proofErr w:type="spellStart"/>
      <w:r w:rsidRPr="00B33559">
        <w:t>самокоррекции</w:t>
      </w:r>
      <w:proofErr w:type="spellEnd"/>
      <w:r w:rsidRPr="00B33559">
        <w:t xml:space="preserve"> в деятельности; воспитание мотивов к учебной деятельности).</w:t>
      </w:r>
      <w:proofErr w:type="gramEnd"/>
    </w:p>
    <w:p w:rsidR="002919EA" w:rsidRPr="00B33559" w:rsidRDefault="002919EA" w:rsidP="00B33559">
      <w:pPr>
        <w:pStyle w:val="a3"/>
        <w:numPr>
          <w:ilvl w:val="0"/>
          <w:numId w:val="3"/>
        </w:numPr>
        <w:spacing w:after="200" w:afterAutospacing="0"/>
      </w:pPr>
      <w:r w:rsidRPr="00B33559">
        <w:t>Развитие речи и формирование навыков произвольного анализа и синтеза языковых единиц (развитие связной монологической речи, способности к суждениям и умозаключениям; совершенствование лексико-грамматического и фонетического оформления речи).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Приёмы</w:t>
      </w: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помогающие детям лучше запоминать зрительный образ букв (по И.Л.  </w:t>
      </w:r>
      <w:proofErr w:type="spellStart"/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Калининой</w:t>
      </w:r>
      <w:proofErr w:type="spellEnd"/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выкладывание из палочек, спичек, веревочек, мозаики;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из цветной бумаги;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выжигание на дощечках;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вычеркивание заданной буквы из текста (игра «Зоркие глазки»);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букв с закрытыми глазами (взрослый пишет на ладони ребенка);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буквы на ощупь (игра «Умные ручки»);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выдавливание спицей очертания букв, письмо на снегу, песке;</w:t>
      </w:r>
    </w:p>
    <w:p w:rsidR="002919EA" w:rsidRPr="002919EA" w:rsidRDefault="002919EA" w:rsidP="00B33559">
      <w:pPr>
        <w:numPr>
          <w:ilvl w:val="0"/>
          <w:numId w:val="4"/>
        </w:numPr>
        <w:shd w:val="clear" w:color="auto" w:fill="FFFFFF"/>
        <w:spacing w:before="2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буквы в воздухе (ребенок указкой пишет, а взрослый отгадывает).</w:t>
      </w:r>
    </w:p>
    <w:p w:rsidR="002919EA" w:rsidRPr="002919EA" w:rsidRDefault="002919EA" w:rsidP="00B3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Упражнение «</w:t>
      </w:r>
      <w:proofErr w:type="spellStart"/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Дорисовывание</w:t>
      </w:r>
      <w:proofErr w:type="spellEnd"/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незаконченных рисунков».</w:t>
      </w:r>
    </w:p>
    <w:p w:rsidR="002919EA" w:rsidRPr="002919EA" w:rsidRDefault="002919EA" w:rsidP="00B3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законченные изображения, но с недостающими деталями или незаконченные рисунки.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Игра «Кто наблюдательнее»</w:t>
      </w: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рисование с натуры с целью изобразить как можно больше деталей.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Игра «Необычный конструктор»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Цели: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вовлечь детей в коллективный поиск элементов, необходимых для «построения» печатных букв;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начать классификацию букв алфавита по количеству элементов.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 выкладывают из деталей букву. Разных элементов всего 8: овал, два полуовала - большой и малый; палочка - большая, средней величины и маленькая; две точки; знак над </w:t>
      </w:r>
      <w:proofErr w:type="spellStart"/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«Активных» элементов всего 6.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Упражнение   «Угадай, что задумано?».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описывает задуманный предмет, а ребёнок должен догадаться, что это за предмет.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«Догадайся, что нарисовал художник».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родитель описывает ребёнку рисунок следующим образом: «Художник нарисовал большой квадрат. Внутри него – квадрат поменьше, который поделил двумя линиями крест – накрест на четыре части. К большому квадрату сверху пририсовал треугольник остриём вверх. Что это?».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Упражнение  «Нарисуй дорожку».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 на листе бумаги фломастером нарисовать маршрут поездки на машине; «Едем прямо, сворачиваем направо, вперед, поворачиваем налево и т.д.».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Игра « Куда спряталась кукла?»</w:t>
      </w: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ребёнок отыскивает в комнате спрятанную куклу с помощью плана этой комнаты, где указано это место.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Упражнение «Угадай, какая буква?»</w:t>
      </w:r>
    </w:p>
    <w:p w:rsidR="00B33559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Первую загадку о букве в качестве образца предлагает педагог. Например: «Эта буква имеет три элемента: малый полуовал и две палочки - большую и среднюю. Большая палочка стоит вертикально, полуовал «висит» на ней слева, а палочка средней величины словно «поддерживает» полуовал. Какая эта буква? (Я).</w:t>
      </w:r>
    </w:p>
    <w:p w:rsidR="002919EA" w:rsidRPr="002919EA" w:rsidRDefault="002919EA" w:rsidP="00B335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Игра «Разноцветное путешествие»</w:t>
      </w:r>
    </w:p>
    <w:p w:rsidR="002919EA" w:rsidRPr="002919EA" w:rsidRDefault="002919EA" w:rsidP="00B335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 каждого ребенка на столе лист с девятью цветными квадратами. Движение начинается с центрального квадрата. Дается сигнал: вверх - вправо - вниз и т.д. Дети передвигают фишку и называют квадрат, в котором они остановились.</w:t>
      </w:r>
    </w:p>
    <w:p w:rsidR="002919EA" w:rsidRPr="00BC3424" w:rsidRDefault="002919EA" w:rsidP="002919EA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BC3424">
        <w:rPr>
          <w:sz w:val="28"/>
          <w:szCs w:val="28"/>
        </w:rPr>
        <w:t xml:space="preserve">Подготовила </w:t>
      </w:r>
      <w:r>
        <w:rPr>
          <w:sz w:val="28"/>
          <w:szCs w:val="28"/>
        </w:rPr>
        <w:t>учитель-логопед</w:t>
      </w:r>
      <w:r w:rsidRPr="00BC3424">
        <w:rPr>
          <w:sz w:val="28"/>
          <w:szCs w:val="28"/>
        </w:rPr>
        <w:t xml:space="preserve"> Зыкова Татьяна Николаевна</w:t>
      </w:r>
    </w:p>
    <w:p w:rsidR="002919EA" w:rsidRPr="00BC3424" w:rsidRDefault="00A9114A" w:rsidP="002919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2919EA" w:rsidRPr="00BC3424">
        <w:rPr>
          <w:rFonts w:ascii="Times New Roman" w:hAnsi="Times New Roman" w:cs="Times New Roman"/>
          <w:sz w:val="28"/>
          <w:szCs w:val="28"/>
        </w:rPr>
        <w:t>2024</w:t>
      </w:r>
    </w:p>
    <w:p w:rsidR="002919EA" w:rsidRDefault="002919EA"/>
    <w:sectPr w:rsidR="002919EA" w:rsidSect="00A1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64D"/>
    <w:multiLevelType w:val="hybridMultilevel"/>
    <w:tmpl w:val="7F0C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1C6B"/>
    <w:multiLevelType w:val="hybridMultilevel"/>
    <w:tmpl w:val="FBB0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3E0B"/>
    <w:multiLevelType w:val="hybridMultilevel"/>
    <w:tmpl w:val="C5DC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B4DCD"/>
    <w:multiLevelType w:val="multilevel"/>
    <w:tmpl w:val="0B8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919EA"/>
    <w:rsid w:val="002919EA"/>
    <w:rsid w:val="005C316F"/>
    <w:rsid w:val="00A12072"/>
    <w:rsid w:val="00A9114A"/>
    <w:rsid w:val="00B3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9EA"/>
  </w:style>
  <w:style w:type="character" w:customStyle="1" w:styleId="c3">
    <w:name w:val="c3"/>
    <w:basedOn w:val="a0"/>
    <w:rsid w:val="002919EA"/>
  </w:style>
  <w:style w:type="character" w:customStyle="1" w:styleId="c7">
    <w:name w:val="c7"/>
    <w:basedOn w:val="a0"/>
    <w:rsid w:val="0029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2024-08-02T09:42:00Z</dcterms:created>
  <dcterms:modified xsi:type="dcterms:W3CDTF">2024-09-07T16:33:00Z</dcterms:modified>
</cp:coreProperties>
</file>