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78A" w:rsidRDefault="0043478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Муниципальное дошкольное образовательное учреждение</w:t>
      </w:r>
    </w:p>
    <w:p w:rsidR="0043478A" w:rsidRDefault="0043478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   "Детский сад </w:t>
      </w:r>
      <w:r>
        <w:rPr>
          <w:rFonts w:ascii="Segoe UI Symbol" w:hAnsi="Segoe UI Symbol" w:cs="Segoe UI Symbol"/>
          <w:b/>
          <w:bCs/>
          <w:sz w:val="32"/>
          <w:szCs w:val="32"/>
        </w:rPr>
        <w:t>№</w:t>
      </w:r>
      <w:r>
        <w:rPr>
          <w:rFonts w:ascii="Calibri" w:hAnsi="Calibri" w:cs="Calibri"/>
          <w:b/>
          <w:bCs/>
          <w:sz w:val="32"/>
          <w:szCs w:val="32"/>
        </w:rPr>
        <w:t>75"</w:t>
      </w:r>
    </w:p>
    <w:p w:rsidR="0043478A" w:rsidRDefault="0043478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43478A" w:rsidRDefault="0043478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3478A" w:rsidRDefault="0043478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3478A" w:rsidRDefault="0043478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3478A" w:rsidRDefault="0043478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3478A" w:rsidRDefault="0043478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Консультация для родителей "Как научить ребенка слушаться"</w:t>
      </w:r>
    </w:p>
    <w:p w:rsidR="0043478A" w:rsidRDefault="0043478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3478A" w:rsidRDefault="0043478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3478A" w:rsidRDefault="0043478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F3CB8" w:rsidRDefault="003F3CB8" w:rsidP="003F3CB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:rsidR="003F3CB8" w:rsidRDefault="003F3CB8" w:rsidP="003F3CB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:rsidR="003F3CB8" w:rsidRDefault="003F3CB8" w:rsidP="003F3CB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:rsidR="003F3CB8" w:rsidRDefault="003F3CB8" w:rsidP="003F3CB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:rsidR="003F3CB8" w:rsidRDefault="003F3CB8" w:rsidP="003F3CB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:rsidR="003F3CB8" w:rsidRDefault="003F3CB8" w:rsidP="003F3CB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:rsidR="003F3CB8" w:rsidRDefault="003F3CB8" w:rsidP="003F3CB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:rsidR="003F3CB8" w:rsidRDefault="003F3CB8" w:rsidP="003F3CB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:rsidR="003F3CB8" w:rsidRDefault="003F3CB8" w:rsidP="003F3CB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:rsidR="0043478A" w:rsidRPr="003F3CB8" w:rsidRDefault="0043478A" w:rsidP="003F3CB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Разработала:</w:t>
      </w:r>
    </w:p>
    <w:p w:rsidR="0043478A" w:rsidRDefault="007B6EC9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Воспитатель</w:t>
      </w:r>
      <w:r w:rsidR="0043478A">
        <w:rPr>
          <w:rFonts w:ascii="Calibri" w:hAnsi="Calibri" w:cs="Calibri"/>
          <w:b/>
          <w:bCs/>
          <w:sz w:val="28"/>
          <w:szCs w:val="28"/>
        </w:rPr>
        <w:t xml:space="preserve"> Соколова Ольга Александровна</w:t>
      </w:r>
    </w:p>
    <w:p w:rsidR="003F3CB8" w:rsidRDefault="00882472" w:rsidP="003F3CB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Ноябрь </w:t>
      </w:r>
      <w:r w:rsidR="0043478A">
        <w:rPr>
          <w:rFonts w:ascii="Calibri" w:hAnsi="Calibri" w:cs="Calibri"/>
          <w:b/>
          <w:bCs/>
          <w:sz w:val="28"/>
          <w:szCs w:val="28"/>
        </w:rPr>
        <w:t>2023 года</w:t>
      </w:r>
    </w:p>
    <w:p w:rsidR="003F3CB8" w:rsidRDefault="0043478A" w:rsidP="003F3CB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Город Ярослав</w:t>
      </w:r>
      <w:r w:rsidR="00197CDD">
        <w:rPr>
          <w:rFonts w:ascii="Calibri" w:hAnsi="Calibri" w:cs="Calibri"/>
          <w:b/>
          <w:bCs/>
          <w:sz w:val="28"/>
          <w:szCs w:val="28"/>
        </w:rPr>
        <w:t>ль</w:t>
      </w:r>
    </w:p>
    <w:p w:rsidR="003F3CB8" w:rsidRDefault="0043478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Каждый из нас хочет видеть своего ребёнка послушным. И нет,</w:t>
      </w:r>
      <w:r w:rsidR="00882472">
        <w:rPr>
          <w:rFonts w:ascii="Calibri" w:hAnsi="Calibri" w:cs="Calibri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наверное</w:t>
      </w:r>
      <w:r w:rsidR="00882472">
        <w:rPr>
          <w:rFonts w:ascii="Calibri" w:hAnsi="Calibri" w:cs="Calibri"/>
          <w:sz w:val="28"/>
          <w:szCs w:val="28"/>
        </w:rPr>
        <w:t xml:space="preserve">, </w:t>
      </w:r>
      <w:bookmarkStart w:id="0" w:name="_GoBack"/>
      <w:bookmarkEnd w:id="0"/>
      <w:r>
        <w:rPr>
          <w:rFonts w:ascii="Calibri" w:hAnsi="Calibri" w:cs="Calibri"/>
          <w:sz w:val="28"/>
          <w:szCs w:val="28"/>
        </w:rPr>
        <w:t xml:space="preserve"> таких</w:t>
      </w:r>
      <w:proofErr w:type="gramEnd"/>
      <w:r>
        <w:rPr>
          <w:rFonts w:ascii="Calibri" w:hAnsi="Calibri" w:cs="Calibri"/>
          <w:sz w:val="28"/>
          <w:szCs w:val="28"/>
        </w:rPr>
        <w:t xml:space="preserve"> родителей,</w:t>
      </w:r>
      <w:r w:rsidR="003F3CB8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которые хотя бы раз в жизни не сталкивались с непослушанием своего ребёнка. Для того,</w:t>
      </w:r>
      <w:r w:rsidR="003F3CB8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чтобы научить своего ребёнка нужным и важным вещам, родителям надо добиваться от него послушания.</w:t>
      </w:r>
    </w:p>
    <w:p w:rsidR="003F3CB8" w:rsidRDefault="0043478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Послушания и уважения к старшим не достичь в одно мгновение. Существует ряд правил,</w:t>
      </w:r>
      <w:r w:rsidR="003F3CB8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которые могут научить ребёнка слушаться и слышать. </w:t>
      </w:r>
    </w:p>
    <w:p w:rsidR="0043478A" w:rsidRPr="003F3CB8" w:rsidRDefault="0043478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 w:rsidRPr="003F3CB8">
        <w:rPr>
          <w:rFonts w:ascii="Calibri" w:hAnsi="Calibri" w:cs="Calibri"/>
          <w:b/>
          <w:sz w:val="28"/>
          <w:szCs w:val="28"/>
        </w:rPr>
        <w:t>Вот несколько советов.</w:t>
      </w:r>
    </w:p>
    <w:p w:rsidR="004E775F" w:rsidRDefault="0043478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E775F">
        <w:rPr>
          <w:rFonts w:ascii="Calibri" w:hAnsi="Calibri" w:cs="Calibri"/>
          <w:b/>
          <w:sz w:val="28"/>
          <w:szCs w:val="28"/>
        </w:rPr>
        <w:t>Первое и золотое правило</w:t>
      </w:r>
      <w:r w:rsidR="003F3CB8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-</w:t>
      </w:r>
      <w:r w:rsidR="003F3CB8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дети во всем видят ваш пример. Не позволяйте себе то,</w:t>
      </w:r>
      <w:r w:rsidR="003F3CB8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что запрещено ребёнку. Следите за своей речью. Как родители общаются между собой и другими людьми служит примером для подражания. Родителям не следует выяснять свои отношения при детях,</w:t>
      </w:r>
      <w:r w:rsidR="003F3CB8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вступать в споры с посторонними людьми на улице,</w:t>
      </w:r>
      <w:r w:rsidR="003F3CB8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 транспорте. Поэтому не стоит удивляться,</w:t>
      </w:r>
      <w:r w:rsidR="003F3CB8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что в семьях, где стоит брань и крик,</w:t>
      </w:r>
      <w:r w:rsidR="003F3CB8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родители рано или поздно услышат их от своих детей.</w:t>
      </w:r>
      <w:r w:rsidR="003F3CB8">
        <w:rPr>
          <w:rFonts w:ascii="Calibri" w:hAnsi="Calibri" w:cs="Calibri"/>
          <w:sz w:val="28"/>
          <w:szCs w:val="28"/>
        </w:rPr>
        <w:t xml:space="preserve"> </w:t>
      </w:r>
    </w:p>
    <w:p w:rsidR="001D5D80" w:rsidRDefault="0043478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E775F">
        <w:rPr>
          <w:rFonts w:ascii="Calibri" w:hAnsi="Calibri" w:cs="Calibri"/>
          <w:b/>
          <w:sz w:val="28"/>
          <w:szCs w:val="28"/>
        </w:rPr>
        <w:t>Будьте терпеливыми и последовательными</w:t>
      </w:r>
      <w:r>
        <w:rPr>
          <w:rFonts w:ascii="Calibri" w:hAnsi="Calibri" w:cs="Calibri"/>
          <w:sz w:val="28"/>
          <w:szCs w:val="28"/>
        </w:rPr>
        <w:t>.</w:t>
      </w:r>
      <w:r w:rsidR="003F3CB8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Подкрепляйте свои слова действиями. Если </w:t>
      </w:r>
      <w:proofErr w:type="gramStart"/>
      <w:r>
        <w:rPr>
          <w:rFonts w:ascii="Calibri" w:hAnsi="Calibri" w:cs="Calibri"/>
          <w:sz w:val="28"/>
          <w:szCs w:val="28"/>
        </w:rPr>
        <w:t>говорите</w:t>
      </w:r>
      <w:r w:rsidR="004E775F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,</w:t>
      </w:r>
      <w:proofErr w:type="spellStart"/>
      <w:r>
        <w:rPr>
          <w:rFonts w:ascii="Calibri" w:hAnsi="Calibri" w:cs="Calibri"/>
          <w:sz w:val="28"/>
          <w:szCs w:val="28"/>
        </w:rPr>
        <w:t>кушать</w:t>
      </w:r>
      <w:proofErr w:type="gramEnd"/>
      <w:r>
        <w:rPr>
          <w:rFonts w:ascii="Calibri" w:hAnsi="Calibri" w:cs="Calibri"/>
          <w:sz w:val="28"/>
          <w:szCs w:val="28"/>
        </w:rPr>
        <w:t>",нужно</w:t>
      </w:r>
      <w:proofErr w:type="spellEnd"/>
      <w:r>
        <w:rPr>
          <w:rFonts w:ascii="Calibri" w:hAnsi="Calibri" w:cs="Calibri"/>
          <w:sz w:val="28"/>
          <w:szCs w:val="28"/>
        </w:rPr>
        <w:t xml:space="preserve"> это и делать,</w:t>
      </w:r>
      <w:r w:rsidR="003F3CB8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а не откладывать прочими делами. Всегда предоставляйте ребёнку выбор,</w:t>
      </w:r>
      <w:r w:rsidR="004E775F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где родитель не </w:t>
      </w:r>
      <w:proofErr w:type="spellStart"/>
      <w:r>
        <w:rPr>
          <w:rFonts w:ascii="Calibri" w:hAnsi="Calibri" w:cs="Calibri"/>
          <w:sz w:val="28"/>
          <w:szCs w:val="28"/>
        </w:rPr>
        <w:t>выдвигет</w:t>
      </w:r>
      <w:proofErr w:type="spellEnd"/>
      <w:r>
        <w:rPr>
          <w:rFonts w:ascii="Calibri" w:hAnsi="Calibri" w:cs="Calibri"/>
          <w:sz w:val="28"/>
          <w:szCs w:val="28"/>
        </w:rPr>
        <w:t xml:space="preserve"> прямого требования,</w:t>
      </w:r>
      <w:r w:rsidR="004E775F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а предоставляет ребёнку выбор. Например,</w:t>
      </w:r>
      <w:r w:rsidR="004E775F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одевая ребёнка в детский сад,</w:t>
      </w:r>
      <w:r w:rsidR="004E775F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спросите его,</w:t>
      </w:r>
      <w:r w:rsidR="004E775F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что он хочет надеть,</w:t>
      </w:r>
      <w:r w:rsidR="004E775F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брюки синего цвета или чёрного?</w:t>
      </w:r>
      <w:r w:rsidR="004E775F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Приучайте ребёнка слушаться с первого раза. Если вы несколько раз повторите свою просьбу и не предпримете последующих действий,</w:t>
      </w:r>
      <w:r w:rsidR="004E775F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чтобы это было сделано,</w:t>
      </w:r>
      <w:r w:rsidR="004E775F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малыш будет считать ваши слова пустым звуком. Непослушание не должно оставаться безнаказанным.</w:t>
      </w:r>
      <w:r w:rsidR="004E775F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Исключите жёсткие методы наказания. Шлепки,</w:t>
      </w:r>
      <w:r w:rsidR="004E775F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угрозы вызовут либо </w:t>
      </w:r>
      <w:proofErr w:type="gramStart"/>
      <w:r>
        <w:rPr>
          <w:rFonts w:ascii="Calibri" w:hAnsi="Calibri" w:cs="Calibri"/>
          <w:sz w:val="28"/>
          <w:szCs w:val="28"/>
        </w:rPr>
        <w:t>протест</w:t>
      </w:r>
      <w:r w:rsidR="004E775F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,либо</w:t>
      </w:r>
      <w:proofErr w:type="gramEnd"/>
      <w:r>
        <w:rPr>
          <w:rFonts w:ascii="Calibri" w:hAnsi="Calibri" w:cs="Calibri"/>
          <w:sz w:val="28"/>
          <w:szCs w:val="28"/>
        </w:rPr>
        <w:t xml:space="preserve"> отказ от исполнения. Лучше дать ребёнку успокоиться и поговорить с ним ласково и уважительно.</w:t>
      </w:r>
      <w:r w:rsidR="004E775F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Отвлечение-этот способ подходит только для самых маленьких детей. Когда малыш плачет и упорно отказывается </w:t>
      </w:r>
      <w:proofErr w:type="gramStart"/>
      <w:r>
        <w:rPr>
          <w:rFonts w:ascii="Calibri" w:hAnsi="Calibri" w:cs="Calibri"/>
          <w:sz w:val="28"/>
          <w:szCs w:val="28"/>
        </w:rPr>
        <w:t>что то</w:t>
      </w:r>
      <w:proofErr w:type="gramEnd"/>
      <w:r>
        <w:rPr>
          <w:rFonts w:ascii="Calibri" w:hAnsi="Calibri" w:cs="Calibri"/>
          <w:sz w:val="28"/>
          <w:szCs w:val="28"/>
        </w:rPr>
        <w:t xml:space="preserve"> делать, то можно переключить его внимание на что то другое:</w:t>
      </w:r>
      <w:r w:rsidR="004E775F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рассказать стихотворение,</w:t>
      </w:r>
      <w:r w:rsidR="004E775F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посмотреть в окно. вариантов много. И потом только вернуться к ситуации,</w:t>
      </w:r>
      <w:r w:rsidR="004E775F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которая привела к непослушанию.</w:t>
      </w:r>
      <w:r w:rsidR="001D5D80">
        <w:rPr>
          <w:rFonts w:ascii="Calibri" w:hAnsi="Calibri" w:cs="Calibri"/>
          <w:sz w:val="28"/>
          <w:szCs w:val="28"/>
        </w:rPr>
        <w:t xml:space="preserve"> </w:t>
      </w:r>
    </w:p>
    <w:p w:rsidR="001D5D80" w:rsidRDefault="001D5D8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43478A" w:rsidRPr="001D5D80" w:rsidRDefault="0043478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E775F">
        <w:rPr>
          <w:rFonts w:ascii="Calibri" w:hAnsi="Calibri" w:cs="Calibri"/>
          <w:b/>
          <w:sz w:val="28"/>
          <w:szCs w:val="28"/>
        </w:rPr>
        <w:lastRenderedPageBreak/>
        <w:t>Хвалите ребёнка за правильные поступки.</w:t>
      </w:r>
      <w:r>
        <w:rPr>
          <w:rFonts w:ascii="Calibri" w:hAnsi="Calibri" w:cs="Calibri"/>
          <w:sz w:val="28"/>
          <w:szCs w:val="28"/>
        </w:rPr>
        <w:t xml:space="preserve"> Малышу тогда захочется снова и снова видеть вашу улыбку, радость и для этого надо быть послушным. </w:t>
      </w:r>
      <w:r w:rsidRPr="004E775F">
        <w:rPr>
          <w:rFonts w:ascii="Calibri" w:hAnsi="Calibri" w:cs="Calibri"/>
          <w:i/>
          <w:sz w:val="28"/>
          <w:szCs w:val="28"/>
        </w:rPr>
        <w:t>Старайтесь быть ближе к своему ребёнку,</w:t>
      </w:r>
      <w:r w:rsidR="004E775F" w:rsidRPr="004E775F">
        <w:rPr>
          <w:rFonts w:ascii="Calibri" w:hAnsi="Calibri" w:cs="Calibri"/>
          <w:i/>
          <w:sz w:val="28"/>
          <w:szCs w:val="28"/>
        </w:rPr>
        <w:t xml:space="preserve"> </w:t>
      </w:r>
      <w:r w:rsidRPr="004E775F">
        <w:rPr>
          <w:rFonts w:ascii="Calibri" w:hAnsi="Calibri" w:cs="Calibri"/>
          <w:i/>
          <w:sz w:val="28"/>
          <w:szCs w:val="28"/>
        </w:rPr>
        <w:t>проводите больше времени вместе и возможно запретов и правил понадобится меньше.</w:t>
      </w:r>
    </w:p>
    <w:sectPr w:rsidR="0043478A" w:rsidRPr="001D5D8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3CB8"/>
    <w:rsid w:val="000E5CFA"/>
    <w:rsid w:val="00197CDD"/>
    <w:rsid w:val="001D5D80"/>
    <w:rsid w:val="003F3CB8"/>
    <w:rsid w:val="0043478A"/>
    <w:rsid w:val="004E775F"/>
    <w:rsid w:val="007B6EC9"/>
    <w:rsid w:val="0088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51418B-5F3B-45E8-B472-A64FAEA0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Колесова</cp:lastModifiedBy>
  <cp:revision>4</cp:revision>
  <dcterms:created xsi:type="dcterms:W3CDTF">2023-12-18T11:54:00Z</dcterms:created>
  <dcterms:modified xsi:type="dcterms:W3CDTF">2023-12-20T09:16:00Z</dcterms:modified>
</cp:coreProperties>
</file>