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EF" w:rsidRPr="002F49EF" w:rsidRDefault="002F49EF" w:rsidP="002F49EF">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r w:rsidRPr="002F49EF">
        <w:rPr>
          <w:rFonts w:ascii="Times New Roman" w:eastAsia="Times New Roman" w:hAnsi="Times New Roman" w:cs="Times New Roman"/>
          <w:b/>
          <w:color w:val="333333"/>
          <w:kern w:val="36"/>
          <w:sz w:val="32"/>
          <w:szCs w:val="32"/>
          <w:lang w:eastAsia="ru-RU"/>
        </w:rPr>
        <w:t xml:space="preserve">Консультация для родителей                </w:t>
      </w:r>
    </w:p>
    <w:p w:rsidR="002F49EF" w:rsidRDefault="002F49EF" w:rsidP="002F49EF">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r w:rsidRPr="002F49EF">
        <w:rPr>
          <w:rFonts w:ascii="Times New Roman" w:eastAsia="Times New Roman" w:hAnsi="Times New Roman" w:cs="Times New Roman"/>
          <w:b/>
          <w:color w:val="333333"/>
          <w:kern w:val="36"/>
          <w:sz w:val="32"/>
          <w:szCs w:val="32"/>
          <w:lang w:eastAsia="ru-RU"/>
        </w:rPr>
        <w:t xml:space="preserve">«Малыши и </w:t>
      </w:r>
      <w:proofErr w:type="spellStart"/>
      <w:r w:rsidRPr="002F49EF">
        <w:rPr>
          <w:rFonts w:ascii="Times New Roman" w:eastAsia="Times New Roman" w:hAnsi="Times New Roman" w:cs="Times New Roman"/>
          <w:b/>
          <w:color w:val="333333"/>
          <w:kern w:val="36"/>
          <w:sz w:val="32"/>
          <w:szCs w:val="32"/>
          <w:lang w:eastAsia="ru-RU"/>
        </w:rPr>
        <w:t>гаджеты</w:t>
      </w:r>
      <w:proofErr w:type="spellEnd"/>
      <w:r w:rsidRPr="002F49EF">
        <w:rPr>
          <w:rFonts w:ascii="Times New Roman" w:eastAsia="Times New Roman" w:hAnsi="Times New Roman" w:cs="Times New Roman"/>
          <w:b/>
          <w:color w:val="333333"/>
          <w:kern w:val="36"/>
          <w:sz w:val="32"/>
          <w:szCs w:val="32"/>
          <w:lang w:eastAsia="ru-RU"/>
        </w:rPr>
        <w:t>: польза или вред?»</w:t>
      </w:r>
    </w:p>
    <w:p w:rsidR="00B91FB0" w:rsidRPr="002F49EF" w:rsidRDefault="00B91FB0" w:rsidP="002F49EF">
      <w:pPr>
        <w:shd w:val="clear" w:color="auto" w:fill="FFFFFF"/>
        <w:spacing w:before="150" w:after="450" w:line="240" w:lineRule="atLeast"/>
        <w:jc w:val="center"/>
        <w:outlineLvl w:val="0"/>
        <w:rPr>
          <w:rFonts w:ascii="Times New Roman" w:eastAsia="Times New Roman" w:hAnsi="Times New Roman" w:cs="Times New Roman"/>
          <w:b/>
          <w:color w:val="111111"/>
          <w:sz w:val="32"/>
          <w:szCs w:val="32"/>
          <w:lang w:eastAsia="ru-RU"/>
        </w:rPr>
      </w:pPr>
      <w:r>
        <w:rPr>
          <w:noProof/>
          <w:lang w:eastAsia="ru-RU"/>
        </w:rPr>
        <w:drawing>
          <wp:inline distT="0" distB="0" distL="0" distR="0">
            <wp:extent cx="4739164" cy="3057525"/>
            <wp:effectExtent l="19050" t="0" r="4286" b="0"/>
            <wp:docPr id="4" name="Рисунок 4" descr="http://deepapple.com/i/news/2011-03-b/Todays-saying-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epapple.com/i/news/2011-03-b/Todays-saying-191.jpg"/>
                    <pic:cNvPicPr>
                      <a:picLocks noChangeAspect="1" noChangeArrowheads="1"/>
                    </pic:cNvPicPr>
                  </pic:nvPicPr>
                  <pic:blipFill>
                    <a:blip r:embed="rId4" cstate="print"/>
                    <a:srcRect/>
                    <a:stretch>
                      <a:fillRect/>
                    </a:stretch>
                  </pic:blipFill>
                  <pic:spPr bwMode="auto">
                    <a:xfrm>
                      <a:off x="0" y="0"/>
                      <a:ext cx="4739164" cy="3057525"/>
                    </a:xfrm>
                    <a:prstGeom prst="rect">
                      <a:avLst/>
                    </a:prstGeom>
                    <a:noFill/>
                    <a:ln w="9525">
                      <a:noFill/>
                      <a:miter lim="800000"/>
                      <a:headEnd/>
                      <a:tailEnd/>
                    </a:ln>
                  </pic:spPr>
                </pic:pic>
              </a:graphicData>
            </a:graphic>
          </wp:inline>
        </w:drawing>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Все родители знают, насколько притягательны для детей телевизионные пульты, телефоны, клавиатуры и прочие «</w:t>
      </w:r>
      <w:proofErr w:type="spellStart"/>
      <w:r w:rsidRPr="002F49EF">
        <w:rPr>
          <w:rFonts w:ascii="Times New Roman" w:eastAsia="Times New Roman" w:hAnsi="Times New Roman" w:cs="Times New Roman"/>
          <w:color w:val="111111"/>
          <w:sz w:val="28"/>
          <w:szCs w:val="28"/>
          <w:lang w:eastAsia="ru-RU"/>
        </w:rPr>
        <w:t>девайсы</w:t>
      </w:r>
      <w:proofErr w:type="spellEnd"/>
      <w:r w:rsidRPr="002F49EF">
        <w:rPr>
          <w:rFonts w:ascii="Times New Roman" w:eastAsia="Times New Roman" w:hAnsi="Times New Roman" w:cs="Times New Roman"/>
          <w:color w:val="111111"/>
          <w:sz w:val="28"/>
          <w:szCs w:val="28"/>
          <w:lang w:eastAsia="ru-RU"/>
        </w:rPr>
        <w:t>». Малыши гораздо активнее тянутся к ним, чем к погремушкам и сугубо детским забавам. В этом выражается не детский интерес к технике как таковой, а желание подражать взрослым, овладеть их умениями. Некоторые родители начинают этим пользоваться, чтобы отвлечь и занять ребенка. Тут кроется первая опасность: «</w:t>
      </w:r>
      <w:proofErr w:type="gramStart"/>
      <w:r w:rsidRPr="002F49EF">
        <w:rPr>
          <w:rFonts w:ascii="Times New Roman" w:eastAsia="Times New Roman" w:hAnsi="Times New Roman" w:cs="Times New Roman"/>
          <w:color w:val="111111"/>
          <w:sz w:val="28"/>
          <w:szCs w:val="28"/>
          <w:lang w:eastAsia="ru-RU"/>
        </w:rPr>
        <w:t>чем бы дитя не тешилось</w:t>
      </w:r>
      <w:proofErr w:type="gramEnd"/>
      <w:r w:rsidRPr="002F49EF">
        <w:rPr>
          <w:rFonts w:ascii="Times New Roman" w:eastAsia="Times New Roman" w:hAnsi="Times New Roman" w:cs="Times New Roman"/>
          <w:color w:val="111111"/>
          <w:sz w:val="28"/>
          <w:szCs w:val="28"/>
          <w:lang w:eastAsia="ru-RU"/>
        </w:rPr>
        <w:t>, лишь бы не плакало».</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До трех лет ребенка важно научить взаимодействовать с окружающим миром и людьми: доверять, устанавливать контакт, выражать свои чувства, верить в собственные силы. Для этого необходимо вовлекать детей в жизнь семьи, разговаривать сними, играть, общаться, гулять. Отвлечь малыша смартфоном или мультфильмом на планшете очень легко, но стоит ли? Цена лишних минут свободного времени слишком велика.</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 xml:space="preserve">Можно наблюдать такую ситуацию: в детском кафе сидят ребятишки, уткнувшиеся каждый в свой планшет, а родители их кормят. Мамы и папы сетуют, что без планшета дети ведут себя неспокойно, убегают, балуются, отказываются есть. Но разве при использовании </w:t>
      </w:r>
      <w:proofErr w:type="spellStart"/>
      <w:r w:rsidRPr="002F49EF">
        <w:rPr>
          <w:rFonts w:ascii="Times New Roman" w:eastAsia="Times New Roman" w:hAnsi="Times New Roman" w:cs="Times New Roman"/>
          <w:color w:val="111111"/>
          <w:sz w:val="28"/>
          <w:szCs w:val="28"/>
          <w:lang w:eastAsia="ru-RU"/>
        </w:rPr>
        <w:t>гаджетов</w:t>
      </w:r>
      <w:proofErr w:type="spellEnd"/>
      <w:r w:rsidRPr="002F49EF">
        <w:rPr>
          <w:rFonts w:ascii="Times New Roman" w:eastAsia="Times New Roman" w:hAnsi="Times New Roman" w:cs="Times New Roman"/>
          <w:color w:val="111111"/>
          <w:sz w:val="28"/>
          <w:szCs w:val="28"/>
          <w:lang w:eastAsia="ru-RU"/>
        </w:rPr>
        <w:t xml:space="preserve"> ситуация лучше? Ребенок открывает рот машинально, не чувствуя вкуса еды и не контролирует насыщение. Это прямой путь к пищевым расстройствам: отказам от еды или перееданию.</w:t>
      </w:r>
    </w:p>
    <w:p w:rsidR="00B91FB0" w:rsidRDefault="00B91FB0" w:rsidP="002F49EF">
      <w:pPr>
        <w:spacing w:after="0" w:line="240" w:lineRule="auto"/>
        <w:ind w:firstLine="360"/>
        <w:rPr>
          <w:rFonts w:ascii="Times New Roman" w:eastAsia="Times New Roman" w:hAnsi="Times New Roman" w:cs="Times New Roman"/>
          <w:b/>
          <w:bCs/>
          <w:color w:val="111111"/>
          <w:sz w:val="28"/>
          <w:szCs w:val="28"/>
          <w:lang w:eastAsia="ru-RU"/>
        </w:rPr>
      </w:pPr>
    </w:p>
    <w:p w:rsidR="002F49EF" w:rsidRPr="002F49EF" w:rsidRDefault="002F49EF" w:rsidP="002F49EF">
      <w:pPr>
        <w:spacing w:after="0"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b/>
          <w:bCs/>
          <w:color w:val="111111"/>
          <w:sz w:val="28"/>
          <w:szCs w:val="28"/>
          <w:lang w:eastAsia="ru-RU"/>
        </w:rPr>
        <w:lastRenderedPageBreak/>
        <w:t xml:space="preserve">3 правила для того, чтобы превратить </w:t>
      </w:r>
      <w:proofErr w:type="spellStart"/>
      <w:r w:rsidRPr="002F49EF">
        <w:rPr>
          <w:rFonts w:ascii="Times New Roman" w:eastAsia="Times New Roman" w:hAnsi="Times New Roman" w:cs="Times New Roman"/>
          <w:b/>
          <w:bCs/>
          <w:color w:val="111111"/>
          <w:sz w:val="28"/>
          <w:szCs w:val="28"/>
          <w:lang w:eastAsia="ru-RU"/>
        </w:rPr>
        <w:t>гаджет</w:t>
      </w:r>
      <w:proofErr w:type="spellEnd"/>
      <w:r w:rsidRPr="002F49EF">
        <w:rPr>
          <w:rFonts w:ascii="Times New Roman" w:eastAsia="Times New Roman" w:hAnsi="Times New Roman" w:cs="Times New Roman"/>
          <w:b/>
          <w:bCs/>
          <w:color w:val="111111"/>
          <w:sz w:val="28"/>
          <w:szCs w:val="28"/>
          <w:lang w:eastAsia="ru-RU"/>
        </w:rPr>
        <w:t xml:space="preserve"> в союзника:</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1. Чем младше ребенок, тем меньше времени он должен проводить с электронными устройствами. Человеческое общение и познание реального мира – первично.</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 xml:space="preserve">2. Недопустимо использовать </w:t>
      </w:r>
      <w:proofErr w:type="spellStart"/>
      <w:r w:rsidRPr="002F49EF">
        <w:rPr>
          <w:rFonts w:ascii="Times New Roman" w:eastAsia="Times New Roman" w:hAnsi="Times New Roman" w:cs="Times New Roman"/>
          <w:color w:val="111111"/>
          <w:sz w:val="28"/>
          <w:szCs w:val="28"/>
          <w:lang w:eastAsia="ru-RU"/>
        </w:rPr>
        <w:t>гаджеты</w:t>
      </w:r>
      <w:proofErr w:type="spellEnd"/>
      <w:r w:rsidRPr="002F49EF">
        <w:rPr>
          <w:rFonts w:ascii="Times New Roman" w:eastAsia="Times New Roman" w:hAnsi="Times New Roman" w:cs="Times New Roman"/>
          <w:color w:val="111111"/>
          <w:sz w:val="28"/>
          <w:szCs w:val="28"/>
          <w:lang w:eastAsia="ru-RU"/>
        </w:rPr>
        <w:t xml:space="preserve"> и телевизор во время еды.</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 xml:space="preserve">3. «Отвоеванное» у </w:t>
      </w:r>
      <w:proofErr w:type="spellStart"/>
      <w:r w:rsidRPr="002F49EF">
        <w:rPr>
          <w:rFonts w:ascii="Times New Roman" w:eastAsia="Times New Roman" w:hAnsi="Times New Roman" w:cs="Times New Roman"/>
          <w:color w:val="111111"/>
          <w:sz w:val="28"/>
          <w:szCs w:val="28"/>
          <w:lang w:eastAsia="ru-RU"/>
        </w:rPr>
        <w:t>гаджета</w:t>
      </w:r>
      <w:proofErr w:type="spellEnd"/>
      <w:r w:rsidRPr="002F49EF">
        <w:rPr>
          <w:rFonts w:ascii="Times New Roman" w:eastAsia="Times New Roman" w:hAnsi="Times New Roman" w:cs="Times New Roman"/>
          <w:color w:val="111111"/>
          <w:sz w:val="28"/>
          <w:szCs w:val="28"/>
          <w:lang w:eastAsia="ru-RU"/>
        </w:rPr>
        <w:t xml:space="preserve"> время ребенок должен проводить в кругу близких людей, посвящать непосредственному живому общению, играм, прогулкам, книгам.</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 xml:space="preserve">Так, справляясь с сиюминутной задачей, родители, сами того не осознавая, создают проблемы в будущем в виде нервных истощений, плохой </w:t>
      </w:r>
      <w:proofErr w:type="spellStart"/>
      <w:r w:rsidRPr="002F49EF">
        <w:rPr>
          <w:rFonts w:ascii="Times New Roman" w:eastAsia="Times New Roman" w:hAnsi="Times New Roman" w:cs="Times New Roman"/>
          <w:color w:val="111111"/>
          <w:sz w:val="28"/>
          <w:szCs w:val="28"/>
          <w:lang w:eastAsia="ru-RU"/>
        </w:rPr>
        <w:t>саморегуляции</w:t>
      </w:r>
      <w:proofErr w:type="spellEnd"/>
      <w:r w:rsidRPr="002F49EF">
        <w:rPr>
          <w:rFonts w:ascii="Times New Roman" w:eastAsia="Times New Roman" w:hAnsi="Times New Roman" w:cs="Times New Roman"/>
          <w:color w:val="111111"/>
          <w:sz w:val="28"/>
          <w:szCs w:val="28"/>
          <w:lang w:eastAsia="ru-RU"/>
        </w:rPr>
        <w:t>, перевозбуждения, невозможности быть в реальности и смещения интереса от познания окружающего мира к миру виртуальному.</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 xml:space="preserve">При этом полностью отказывать от достижений технической жизни и отрицать их пользу глупо. </w:t>
      </w:r>
      <w:proofErr w:type="spellStart"/>
      <w:proofErr w:type="gramStart"/>
      <w:r w:rsidRPr="002F49EF">
        <w:rPr>
          <w:rFonts w:ascii="Times New Roman" w:eastAsia="Times New Roman" w:hAnsi="Times New Roman" w:cs="Times New Roman"/>
          <w:color w:val="111111"/>
          <w:sz w:val="28"/>
          <w:szCs w:val="28"/>
          <w:lang w:eastAsia="ru-RU"/>
        </w:rPr>
        <w:t>Гаджеты</w:t>
      </w:r>
      <w:proofErr w:type="spellEnd"/>
      <w:r w:rsidRPr="002F49EF">
        <w:rPr>
          <w:rFonts w:ascii="Times New Roman" w:eastAsia="Times New Roman" w:hAnsi="Times New Roman" w:cs="Times New Roman"/>
          <w:color w:val="111111"/>
          <w:sz w:val="28"/>
          <w:szCs w:val="28"/>
          <w:lang w:eastAsia="ru-RU"/>
        </w:rPr>
        <w:t xml:space="preserve"> приходят на помощь в длительных автомобильных поездках, </w:t>
      </w:r>
      <w:proofErr w:type="spellStart"/>
      <w:r w:rsidRPr="002F49EF">
        <w:rPr>
          <w:rFonts w:ascii="Times New Roman" w:eastAsia="Times New Roman" w:hAnsi="Times New Roman" w:cs="Times New Roman"/>
          <w:color w:val="111111"/>
          <w:sz w:val="28"/>
          <w:szCs w:val="28"/>
          <w:lang w:eastAsia="ru-RU"/>
        </w:rPr>
        <w:t>авиаперелетах</w:t>
      </w:r>
      <w:proofErr w:type="spellEnd"/>
      <w:r w:rsidRPr="002F49EF">
        <w:rPr>
          <w:rFonts w:ascii="Times New Roman" w:eastAsia="Times New Roman" w:hAnsi="Times New Roman" w:cs="Times New Roman"/>
          <w:color w:val="111111"/>
          <w:sz w:val="28"/>
          <w:szCs w:val="28"/>
          <w:lang w:eastAsia="ru-RU"/>
        </w:rPr>
        <w:t>, очередях и других ситуациях ожидания, когда двигательная невозможна и хочется пощадить нервы окружающих.</w:t>
      </w:r>
      <w:proofErr w:type="gramEnd"/>
      <w:r w:rsidRPr="002F49EF">
        <w:rPr>
          <w:rFonts w:ascii="Times New Roman" w:eastAsia="Times New Roman" w:hAnsi="Times New Roman" w:cs="Times New Roman"/>
          <w:color w:val="111111"/>
          <w:sz w:val="28"/>
          <w:szCs w:val="28"/>
          <w:lang w:eastAsia="ru-RU"/>
        </w:rPr>
        <w:t xml:space="preserve"> Сенсорные панели развивают мелкую моторику, «умные» игры – логику, внимание, обучают элементарным знаниям в увлекательной форме.</w:t>
      </w:r>
    </w:p>
    <w:p w:rsidR="002F49EF" w:rsidRPr="002F49EF" w:rsidRDefault="002F49EF" w:rsidP="002F49EF">
      <w:pPr>
        <w:spacing w:after="0"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b/>
          <w:bCs/>
          <w:color w:val="111111"/>
          <w:sz w:val="28"/>
          <w:szCs w:val="28"/>
          <w:lang w:eastAsia="ru-RU"/>
        </w:rPr>
        <w:t>Дошкольники: как избежать зависимости</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 xml:space="preserve">Больше всего родители боятся развития компьютерной зависимости, когда ребенка кроме </w:t>
      </w:r>
      <w:proofErr w:type="spellStart"/>
      <w:r w:rsidRPr="002F49EF">
        <w:rPr>
          <w:rFonts w:ascii="Times New Roman" w:eastAsia="Times New Roman" w:hAnsi="Times New Roman" w:cs="Times New Roman"/>
          <w:color w:val="111111"/>
          <w:sz w:val="28"/>
          <w:szCs w:val="28"/>
          <w:lang w:eastAsia="ru-RU"/>
        </w:rPr>
        <w:t>гаджетов</w:t>
      </w:r>
      <w:proofErr w:type="spellEnd"/>
      <w:r w:rsidRPr="002F49EF">
        <w:rPr>
          <w:rFonts w:ascii="Times New Roman" w:eastAsia="Times New Roman" w:hAnsi="Times New Roman" w:cs="Times New Roman"/>
          <w:color w:val="111111"/>
          <w:sz w:val="28"/>
          <w:szCs w:val="28"/>
          <w:lang w:eastAsia="ru-RU"/>
        </w:rPr>
        <w:t xml:space="preserve"> ничего не интересует. Чтобы этого не произошло, нельзя отмахиваться от детей </w:t>
      </w:r>
      <w:proofErr w:type="spellStart"/>
      <w:r w:rsidRPr="002F49EF">
        <w:rPr>
          <w:rFonts w:ascii="Times New Roman" w:eastAsia="Times New Roman" w:hAnsi="Times New Roman" w:cs="Times New Roman"/>
          <w:color w:val="111111"/>
          <w:sz w:val="28"/>
          <w:szCs w:val="28"/>
          <w:lang w:eastAsia="ru-RU"/>
        </w:rPr>
        <w:t>гаджетами</w:t>
      </w:r>
      <w:proofErr w:type="spellEnd"/>
      <w:r w:rsidRPr="002F49EF">
        <w:rPr>
          <w:rFonts w:ascii="Times New Roman" w:eastAsia="Times New Roman" w:hAnsi="Times New Roman" w:cs="Times New Roman"/>
          <w:color w:val="111111"/>
          <w:sz w:val="28"/>
          <w:szCs w:val="28"/>
          <w:lang w:eastAsia="ru-RU"/>
        </w:rPr>
        <w:t xml:space="preserve">: «Возьми планшет, я занята». Учтите их занимать себя другими способами – предлагайте собрать </w:t>
      </w:r>
      <w:proofErr w:type="spellStart"/>
      <w:r w:rsidRPr="002F49EF">
        <w:rPr>
          <w:rFonts w:ascii="Times New Roman" w:eastAsia="Times New Roman" w:hAnsi="Times New Roman" w:cs="Times New Roman"/>
          <w:color w:val="111111"/>
          <w:sz w:val="28"/>
          <w:szCs w:val="28"/>
          <w:lang w:eastAsia="ru-RU"/>
        </w:rPr>
        <w:t>пазлы</w:t>
      </w:r>
      <w:proofErr w:type="spellEnd"/>
      <w:r w:rsidRPr="002F49EF">
        <w:rPr>
          <w:rFonts w:ascii="Times New Roman" w:eastAsia="Times New Roman" w:hAnsi="Times New Roman" w:cs="Times New Roman"/>
          <w:color w:val="111111"/>
          <w:sz w:val="28"/>
          <w:szCs w:val="28"/>
          <w:lang w:eastAsia="ru-RU"/>
        </w:rPr>
        <w:t>, порисовать, разукрасить картину, поиграть с конструктором. Самостоятельно находить себе занятие – очень важное умение, которое нужно сознательно развивать.</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Случается, что отвлечь ребенка не получается: никакие занятия не идут в сравнение с электронными устройствами. Причина в том, что компьютерная игра – рафинированное удовольствие. В ней задействованы многие инстинкты, процесс действительно интересен, игрок имеет право на ошибку, может исправиться, подняться на другой уровень, почувствовать себя победителем. При этом как бы много ни было игры, ее всегда «мало». Важно научить ребенка самому себе сказать «стоп». Это касается любого удовольствия: конфет, телевизора, прогулок. Иногда помогает составление реального письменного договора с обязательствами сторон.</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В целом у мальчиков потребность к победе выше, чем у девочек, поэтому они более склонны погружаться в игры. «</w:t>
      </w:r>
      <w:proofErr w:type="spellStart"/>
      <w:r w:rsidRPr="002F49EF">
        <w:rPr>
          <w:rFonts w:ascii="Times New Roman" w:eastAsia="Times New Roman" w:hAnsi="Times New Roman" w:cs="Times New Roman"/>
          <w:color w:val="111111"/>
          <w:sz w:val="28"/>
          <w:szCs w:val="28"/>
          <w:lang w:eastAsia="ru-RU"/>
        </w:rPr>
        <w:t>Стрелялки</w:t>
      </w:r>
      <w:proofErr w:type="spellEnd"/>
      <w:r w:rsidRPr="002F49EF">
        <w:rPr>
          <w:rFonts w:ascii="Times New Roman" w:eastAsia="Times New Roman" w:hAnsi="Times New Roman" w:cs="Times New Roman"/>
          <w:color w:val="111111"/>
          <w:sz w:val="28"/>
          <w:szCs w:val="28"/>
          <w:lang w:eastAsia="ru-RU"/>
        </w:rPr>
        <w:t xml:space="preserve">», «гонки» - тоже преимущественно мужские занятия. В любом случае, чем ярче и </w:t>
      </w:r>
      <w:r w:rsidRPr="002F49EF">
        <w:rPr>
          <w:rFonts w:ascii="Times New Roman" w:eastAsia="Times New Roman" w:hAnsi="Times New Roman" w:cs="Times New Roman"/>
          <w:color w:val="111111"/>
          <w:sz w:val="28"/>
          <w:szCs w:val="28"/>
          <w:lang w:eastAsia="ru-RU"/>
        </w:rPr>
        <w:lastRenderedPageBreak/>
        <w:t>значительней по сравнению с остальной жизнью впечатления ребенка от компьютерных игр, тем сильнее будет развиваться зависимость. Если в придуманной реальности он чувствует себя успешным, умным, ловким, авторитетным, а в обыденной жизни – нет, то уход от реальности станет чрезвычайно притягательным. Крайне важно, чтобы у детей было много других занятий и увлечений, где они смогут себя проявить: спорт, книги, прогулки, общение с друзьями, искусство и т. д.</w:t>
      </w:r>
    </w:p>
    <w:p w:rsidR="002F49EF" w:rsidRPr="002F49EF" w:rsidRDefault="002F49EF" w:rsidP="002F49EF">
      <w:pPr>
        <w:spacing w:after="0"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b/>
          <w:bCs/>
          <w:color w:val="111111"/>
          <w:sz w:val="28"/>
          <w:szCs w:val="28"/>
          <w:lang w:eastAsia="ru-RU"/>
        </w:rPr>
        <w:t>Советы родителям дошкольника:</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 xml:space="preserve">Не «покупать» свободное время, подсовывая ребенку </w:t>
      </w:r>
      <w:proofErr w:type="spellStart"/>
      <w:r w:rsidRPr="002F49EF">
        <w:rPr>
          <w:rFonts w:ascii="Times New Roman" w:eastAsia="Times New Roman" w:hAnsi="Times New Roman" w:cs="Times New Roman"/>
          <w:color w:val="111111"/>
          <w:sz w:val="28"/>
          <w:szCs w:val="28"/>
          <w:lang w:eastAsia="ru-RU"/>
        </w:rPr>
        <w:t>гаджеты</w:t>
      </w:r>
      <w:proofErr w:type="spellEnd"/>
      <w:r w:rsidRPr="002F49EF">
        <w:rPr>
          <w:rFonts w:ascii="Times New Roman" w:eastAsia="Times New Roman" w:hAnsi="Times New Roman" w:cs="Times New Roman"/>
          <w:color w:val="111111"/>
          <w:sz w:val="28"/>
          <w:szCs w:val="28"/>
          <w:lang w:eastAsia="ru-RU"/>
        </w:rPr>
        <w:t>.</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Учить ребенка контролировать удовольствия и говорить «стоп».</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 xml:space="preserve">Не использовать </w:t>
      </w:r>
      <w:proofErr w:type="spellStart"/>
      <w:r w:rsidRPr="002F49EF">
        <w:rPr>
          <w:rFonts w:ascii="Times New Roman" w:eastAsia="Times New Roman" w:hAnsi="Times New Roman" w:cs="Times New Roman"/>
          <w:color w:val="111111"/>
          <w:sz w:val="28"/>
          <w:szCs w:val="28"/>
          <w:lang w:eastAsia="ru-RU"/>
        </w:rPr>
        <w:t>гаджеты</w:t>
      </w:r>
      <w:proofErr w:type="spellEnd"/>
      <w:r w:rsidRPr="002F49EF">
        <w:rPr>
          <w:rFonts w:ascii="Times New Roman" w:eastAsia="Times New Roman" w:hAnsi="Times New Roman" w:cs="Times New Roman"/>
          <w:color w:val="111111"/>
          <w:sz w:val="28"/>
          <w:szCs w:val="28"/>
          <w:lang w:eastAsia="ru-RU"/>
        </w:rPr>
        <w:t>, когда есть возможность реального общения.</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Искать вместе с детьми то, что их увлечет: спорт, творчество и т. д.</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 xml:space="preserve">Контролировать время, проведенное дошкольником </w:t>
      </w:r>
      <w:proofErr w:type="gramStart"/>
      <w:r w:rsidRPr="002F49EF">
        <w:rPr>
          <w:rFonts w:ascii="Times New Roman" w:eastAsia="Times New Roman" w:hAnsi="Times New Roman" w:cs="Times New Roman"/>
          <w:color w:val="111111"/>
          <w:sz w:val="28"/>
          <w:szCs w:val="28"/>
          <w:lang w:eastAsia="ru-RU"/>
        </w:rPr>
        <w:t>к</w:t>
      </w:r>
      <w:proofErr w:type="gramEnd"/>
      <w:r w:rsidRPr="002F49EF">
        <w:rPr>
          <w:rFonts w:ascii="Times New Roman" w:eastAsia="Times New Roman" w:hAnsi="Times New Roman" w:cs="Times New Roman"/>
          <w:color w:val="111111"/>
          <w:sz w:val="28"/>
          <w:szCs w:val="28"/>
          <w:lang w:eastAsia="ru-RU"/>
        </w:rPr>
        <w:t xml:space="preserve"> компьютера, заключая с ним договор.</w:t>
      </w:r>
    </w:p>
    <w:p w:rsidR="002F49EF" w:rsidRP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Интересоваться содержанием игр, в которые играет ребенок.</w:t>
      </w:r>
    </w:p>
    <w:p w:rsidR="002F49EF" w:rsidRDefault="002F49EF" w:rsidP="002F49EF">
      <w:pPr>
        <w:spacing w:before="225" w:after="225" w:line="240" w:lineRule="auto"/>
        <w:ind w:firstLine="360"/>
        <w:rPr>
          <w:rFonts w:ascii="Times New Roman" w:eastAsia="Times New Roman" w:hAnsi="Times New Roman" w:cs="Times New Roman"/>
          <w:color w:val="111111"/>
          <w:sz w:val="28"/>
          <w:szCs w:val="28"/>
          <w:lang w:eastAsia="ru-RU"/>
        </w:rPr>
      </w:pPr>
      <w:r w:rsidRPr="002F49EF">
        <w:rPr>
          <w:rFonts w:ascii="Times New Roman" w:eastAsia="Times New Roman" w:hAnsi="Times New Roman" w:cs="Times New Roman"/>
          <w:color w:val="111111"/>
          <w:sz w:val="28"/>
          <w:szCs w:val="28"/>
          <w:lang w:eastAsia="ru-RU"/>
        </w:rPr>
        <w:t xml:space="preserve">Показывать личный пример разумного использования </w:t>
      </w:r>
      <w:proofErr w:type="spellStart"/>
      <w:r w:rsidRPr="002F49EF">
        <w:rPr>
          <w:rFonts w:ascii="Times New Roman" w:eastAsia="Times New Roman" w:hAnsi="Times New Roman" w:cs="Times New Roman"/>
          <w:color w:val="111111"/>
          <w:sz w:val="28"/>
          <w:szCs w:val="28"/>
          <w:lang w:eastAsia="ru-RU"/>
        </w:rPr>
        <w:t>гаджетов</w:t>
      </w:r>
      <w:proofErr w:type="spellEnd"/>
      <w:r w:rsidRPr="002F49EF">
        <w:rPr>
          <w:rFonts w:ascii="Times New Roman" w:eastAsia="Times New Roman" w:hAnsi="Times New Roman" w:cs="Times New Roman"/>
          <w:color w:val="111111"/>
          <w:sz w:val="28"/>
          <w:szCs w:val="28"/>
          <w:lang w:eastAsia="ru-RU"/>
        </w:rPr>
        <w:t>.</w:t>
      </w:r>
    </w:p>
    <w:p w:rsidR="00B91FB0" w:rsidRDefault="00B91FB0" w:rsidP="00B91FB0">
      <w:pPr>
        <w:spacing w:before="225" w:after="225" w:line="240" w:lineRule="auto"/>
        <w:ind w:firstLine="360"/>
        <w:jc w:val="center"/>
        <w:rPr>
          <w:rFonts w:ascii="Times New Roman" w:eastAsia="Times New Roman" w:hAnsi="Times New Roman" w:cs="Times New Roman"/>
          <w:color w:val="111111"/>
          <w:sz w:val="28"/>
          <w:szCs w:val="28"/>
          <w:lang w:eastAsia="ru-RU"/>
        </w:rPr>
      </w:pPr>
      <w:r>
        <w:rPr>
          <w:noProof/>
          <w:lang w:eastAsia="ru-RU"/>
        </w:rPr>
        <w:drawing>
          <wp:inline distT="0" distB="0" distL="0" distR="0">
            <wp:extent cx="4048125" cy="2698750"/>
            <wp:effectExtent l="19050" t="0" r="9525" b="0"/>
            <wp:docPr id="1" name="Рисунок 1" descr="http://bird.a42.ru/images/uploads/%D1%83%D1%87%D0%B8%D1%8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rd.a42.ru/images/uploads/%D1%83%D1%87%D0%B8%D1%82%202.jpg"/>
                    <pic:cNvPicPr>
                      <a:picLocks noChangeAspect="1" noChangeArrowheads="1"/>
                    </pic:cNvPicPr>
                  </pic:nvPicPr>
                  <pic:blipFill>
                    <a:blip r:embed="rId5" cstate="print"/>
                    <a:srcRect/>
                    <a:stretch>
                      <a:fillRect/>
                    </a:stretch>
                  </pic:blipFill>
                  <pic:spPr bwMode="auto">
                    <a:xfrm>
                      <a:off x="0" y="0"/>
                      <a:ext cx="4048125" cy="2698750"/>
                    </a:xfrm>
                    <a:prstGeom prst="rect">
                      <a:avLst/>
                    </a:prstGeom>
                    <a:noFill/>
                    <a:ln w="9525">
                      <a:noFill/>
                      <a:miter lim="800000"/>
                      <a:headEnd/>
                      <a:tailEnd/>
                    </a:ln>
                  </pic:spPr>
                </pic:pic>
              </a:graphicData>
            </a:graphic>
          </wp:inline>
        </w:drawing>
      </w:r>
    </w:p>
    <w:p w:rsidR="00D416EA" w:rsidRDefault="00D416EA" w:rsidP="002F49EF">
      <w:pPr>
        <w:spacing w:before="225" w:after="225" w:line="240" w:lineRule="auto"/>
        <w:ind w:firstLine="360"/>
        <w:rPr>
          <w:rFonts w:ascii="Times New Roman" w:eastAsia="Times New Roman" w:hAnsi="Times New Roman" w:cs="Times New Roman"/>
          <w:color w:val="111111"/>
          <w:sz w:val="28"/>
          <w:szCs w:val="28"/>
          <w:lang w:eastAsia="ru-RU"/>
        </w:rPr>
      </w:pPr>
    </w:p>
    <w:p w:rsidR="00D416EA" w:rsidRDefault="00D416EA" w:rsidP="00D416EA">
      <w:pPr>
        <w:jc w:val="right"/>
        <w:rPr>
          <w:rFonts w:ascii="Times New Roman" w:hAnsi="Times New Roman" w:cs="Times New Roman"/>
          <w:sz w:val="28"/>
          <w:szCs w:val="28"/>
        </w:rPr>
      </w:pPr>
      <w:r>
        <w:rPr>
          <w:rFonts w:ascii="Times New Roman" w:hAnsi="Times New Roman" w:cs="Times New Roman"/>
          <w:sz w:val="28"/>
          <w:szCs w:val="28"/>
        </w:rPr>
        <w:t>Подготовил:</w:t>
      </w:r>
    </w:p>
    <w:p w:rsidR="00D416EA" w:rsidRDefault="00D416EA" w:rsidP="00D416EA">
      <w:pPr>
        <w:jc w:val="right"/>
        <w:rPr>
          <w:rFonts w:ascii="Times New Roman" w:hAnsi="Times New Roman" w:cs="Times New Roman"/>
          <w:sz w:val="28"/>
          <w:szCs w:val="28"/>
        </w:rPr>
      </w:pPr>
      <w:r>
        <w:rPr>
          <w:rFonts w:ascii="Times New Roman" w:hAnsi="Times New Roman" w:cs="Times New Roman"/>
          <w:sz w:val="28"/>
          <w:szCs w:val="28"/>
        </w:rPr>
        <w:t xml:space="preserve"> воспитатель первой квалификационной категории</w:t>
      </w:r>
    </w:p>
    <w:p w:rsidR="00D416EA" w:rsidRDefault="00D416EA" w:rsidP="00D416EA">
      <w:pPr>
        <w:jc w:val="right"/>
        <w:rPr>
          <w:rFonts w:ascii="Times New Roman" w:hAnsi="Times New Roman" w:cs="Times New Roman"/>
          <w:sz w:val="28"/>
          <w:szCs w:val="28"/>
        </w:rPr>
      </w:pPr>
      <w:proofErr w:type="spellStart"/>
      <w:r>
        <w:rPr>
          <w:rFonts w:ascii="Times New Roman" w:hAnsi="Times New Roman" w:cs="Times New Roman"/>
          <w:sz w:val="28"/>
          <w:szCs w:val="28"/>
        </w:rPr>
        <w:t>Ардимасова</w:t>
      </w:r>
      <w:proofErr w:type="spellEnd"/>
      <w:r>
        <w:rPr>
          <w:rFonts w:ascii="Times New Roman" w:hAnsi="Times New Roman" w:cs="Times New Roman"/>
          <w:sz w:val="28"/>
          <w:szCs w:val="28"/>
        </w:rPr>
        <w:t xml:space="preserve"> Татьяна Павловна</w:t>
      </w:r>
    </w:p>
    <w:p w:rsidR="00D416EA" w:rsidRDefault="00D416EA" w:rsidP="00D416EA">
      <w:pPr>
        <w:jc w:val="right"/>
        <w:rPr>
          <w:rFonts w:ascii="Times New Roman" w:hAnsi="Times New Roman" w:cs="Times New Roman"/>
          <w:sz w:val="28"/>
          <w:szCs w:val="28"/>
        </w:rPr>
      </w:pPr>
      <w:r>
        <w:rPr>
          <w:rFonts w:ascii="Times New Roman" w:hAnsi="Times New Roman" w:cs="Times New Roman"/>
          <w:sz w:val="28"/>
          <w:szCs w:val="28"/>
        </w:rPr>
        <w:t>Дата: Ноябрь 2018г.</w:t>
      </w:r>
    </w:p>
    <w:p w:rsidR="00D416EA" w:rsidRPr="002F49EF" w:rsidRDefault="00D416EA" w:rsidP="00D416EA">
      <w:pPr>
        <w:spacing w:before="225" w:after="225" w:line="240" w:lineRule="auto"/>
        <w:ind w:firstLine="360"/>
        <w:jc w:val="right"/>
        <w:rPr>
          <w:rFonts w:ascii="Times New Roman" w:eastAsia="Times New Roman" w:hAnsi="Times New Roman" w:cs="Times New Roman"/>
          <w:color w:val="111111"/>
          <w:sz w:val="28"/>
          <w:szCs w:val="28"/>
          <w:lang w:eastAsia="ru-RU"/>
        </w:rPr>
      </w:pPr>
    </w:p>
    <w:p w:rsidR="00AF04C1" w:rsidRDefault="00AF04C1"/>
    <w:sectPr w:rsidR="00AF04C1" w:rsidSect="00AF0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9EF"/>
    <w:rsid w:val="002F49EF"/>
    <w:rsid w:val="00421B2A"/>
    <w:rsid w:val="00AF04C1"/>
    <w:rsid w:val="00B91FB0"/>
    <w:rsid w:val="00D416EA"/>
    <w:rsid w:val="00FA0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4C1"/>
  </w:style>
  <w:style w:type="paragraph" w:styleId="1">
    <w:name w:val="heading 1"/>
    <w:basedOn w:val="a"/>
    <w:link w:val="10"/>
    <w:uiPriority w:val="9"/>
    <w:qFormat/>
    <w:rsid w:val="002F4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9EF"/>
    <w:rPr>
      <w:rFonts w:ascii="Times New Roman" w:eastAsia="Times New Roman" w:hAnsi="Times New Roman" w:cs="Times New Roman"/>
      <w:b/>
      <w:bCs/>
      <w:kern w:val="36"/>
      <w:sz w:val="48"/>
      <w:szCs w:val="48"/>
      <w:lang w:eastAsia="ru-RU"/>
    </w:rPr>
  </w:style>
  <w:style w:type="paragraph" w:customStyle="1" w:styleId="headline">
    <w:name w:val="headline"/>
    <w:basedOn w:val="a"/>
    <w:rsid w:val="002F4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F4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9EF"/>
    <w:rPr>
      <w:b/>
      <w:bCs/>
    </w:rPr>
  </w:style>
  <w:style w:type="paragraph" w:styleId="a5">
    <w:name w:val="Balloon Text"/>
    <w:basedOn w:val="a"/>
    <w:link w:val="a6"/>
    <w:uiPriority w:val="99"/>
    <w:semiHidden/>
    <w:unhideWhenUsed/>
    <w:rsid w:val="00B91F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68752">
      <w:bodyDiv w:val="1"/>
      <w:marLeft w:val="0"/>
      <w:marRight w:val="0"/>
      <w:marTop w:val="0"/>
      <w:marBottom w:val="0"/>
      <w:divBdr>
        <w:top w:val="none" w:sz="0" w:space="0" w:color="auto"/>
        <w:left w:val="none" w:sz="0" w:space="0" w:color="auto"/>
        <w:bottom w:val="none" w:sz="0" w:space="0" w:color="auto"/>
        <w:right w:val="none" w:sz="0" w:space="0" w:color="auto"/>
      </w:divBdr>
      <w:divsChild>
        <w:div w:id="1181816330">
          <w:marLeft w:val="0"/>
          <w:marRight w:val="0"/>
          <w:marTop w:val="0"/>
          <w:marBottom w:val="0"/>
          <w:divBdr>
            <w:top w:val="none" w:sz="0" w:space="0" w:color="auto"/>
            <w:left w:val="none" w:sz="0" w:space="0" w:color="auto"/>
            <w:bottom w:val="none" w:sz="0" w:space="0" w:color="auto"/>
            <w:right w:val="none" w:sz="0" w:space="0" w:color="auto"/>
          </w:divBdr>
        </w:div>
      </w:divsChild>
    </w:div>
    <w:div w:id="1780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718</Words>
  <Characters>4093</Characters>
  <Application>Microsoft Office Word</Application>
  <DocSecurity>0</DocSecurity>
  <Lines>34</Lines>
  <Paragraphs>9</Paragraphs>
  <ScaleCrop>false</ScaleCrop>
  <Company>Microsoft</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dcterms:created xsi:type="dcterms:W3CDTF">2018-09-03T14:44:00Z</dcterms:created>
  <dcterms:modified xsi:type="dcterms:W3CDTF">2018-09-05T16:22:00Z</dcterms:modified>
</cp:coreProperties>
</file>