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69F" w:rsidRPr="00D656D4" w:rsidRDefault="0056169F" w:rsidP="00E75F0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6D4">
        <w:rPr>
          <w:rFonts w:ascii="Times New Roman" w:hAnsi="Times New Roman" w:cs="Times New Roman"/>
          <w:sz w:val="28"/>
          <w:szCs w:val="28"/>
        </w:rPr>
        <w:t>МДОУ «Детский сад № 75»</w:t>
      </w:r>
    </w:p>
    <w:p w:rsidR="0056169F" w:rsidRDefault="0056169F" w:rsidP="00E75F0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6D4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56169F" w:rsidRDefault="0056169F" w:rsidP="00E75F0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«Речевые игры по дороге в детский сад»</w:t>
      </w:r>
    </w:p>
    <w:p w:rsidR="007762D4" w:rsidRPr="00470ADF" w:rsidRDefault="007851AF" w:rsidP="00E75F08">
      <w:pPr>
        <w:pStyle w:val="c1"/>
        <w:shd w:val="clear" w:color="auto" w:fill="FFFFFF"/>
        <w:spacing w:before="240" w:beforeAutospacing="0" w:after="240" w:afterAutospacing="0" w:line="360" w:lineRule="auto"/>
        <w:ind w:firstLine="708"/>
        <w:jc w:val="both"/>
        <w:rPr>
          <w:rStyle w:val="c3"/>
          <w:color w:val="000000" w:themeColor="text1"/>
          <w:sz w:val="28"/>
          <w:szCs w:val="28"/>
        </w:rPr>
      </w:pPr>
      <w:r w:rsidRPr="00470ADF">
        <w:rPr>
          <w:rStyle w:val="c3"/>
          <w:color w:val="000000" w:themeColor="text1"/>
          <w:sz w:val="28"/>
          <w:szCs w:val="28"/>
        </w:rPr>
        <w:t xml:space="preserve">Речь является важным компонентом правильного развития ребенка, поэтому </w:t>
      </w:r>
      <w:r w:rsidR="00D77542" w:rsidRPr="00470ADF">
        <w:rPr>
          <w:rStyle w:val="c3"/>
          <w:color w:val="000000" w:themeColor="text1"/>
          <w:sz w:val="28"/>
          <w:szCs w:val="28"/>
        </w:rPr>
        <w:t>заниматься развитие речи ребенка нужно не только во время спе</w:t>
      </w:r>
      <w:r w:rsidR="00BB59C7" w:rsidRPr="00470ADF">
        <w:rPr>
          <w:rStyle w:val="c3"/>
          <w:color w:val="000000" w:themeColor="text1"/>
          <w:sz w:val="28"/>
          <w:szCs w:val="28"/>
        </w:rPr>
        <w:t>циальных занятий. Мы предлагаем вашему вниманию несколько игр, в которые можн</w:t>
      </w:r>
      <w:r w:rsidR="00470ADF">
        <w:rPr>
          <w:rStyle w:val="c3"/>
          <w:color w:val="000000" w:themeColor="text1"/>
          <w:sz w:val="28"/>
          <w:szCs w:val="28"/>
        </w:rPr>
        <w:t>о поиграть пока вы добираетесь с</w:t>
      </w:r>
      <w:r w:rsidR="00BB59C7" w:rsidRPr="00470ADF">
        <w:rPr>
          <w:rStyle w:val="c3"/>
          <w:color w:val="000000" w:themeColor="text1"/>
          <w:sz w:val="28"/>
          <w:szCs w:val="28"/>
        </w:rPr>
        <w:t xml:space="preserve"> ребенком до школы.</w:t>
      </w:r>
    </w:p>
    <w:p w:rsidR="0056169F" w:rsidRPr="00470ADF" w:rsidRDefault="00C94914" w:rsidP="00E75F08">
      <w:pPr>
        <w:pStyle w:val="c1"/>
        <w:shd w:val="clear" w:color="auto" w:fill="FFFFFF"/>
        <w:spacing w:before="240" w:beforeAutospacing="0" w:after="24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 w:rsidRPr="00470ADF">
        <w:rPr>
          <w:b/>
          <w:color w:val="000000" w:themeColor="text1"/>
          <w:sz w:val="28"/>
          <w:szCs w:val="28"/>
        </w:rPr>
        <w:t>«Отгадай что это»</w:t>
      </w:r>
    </w:p>
    <w:p w:rsidR="00C94914" w:rsidRPr="00470ADF" w:rsidRDefault="00C94914" w:rsidP="00E75F08">
      <w:pPr>
        <w:pStyle w:val="c1"/>
        <w:shd w:val="clear" w:color="auto" w:fill="FFFFFF"/>
        <w:spacing w:before="240" w:beforeAutospacing="0" w:after="240" w:afterAutospacing="0" w:line="360" w:lineRule="auto"/>
        <w:jc w:val="both"/>
        <w:rPr>
          <w:color w:val="000000" w:themeColor="text1"/>
          <w:sz w:val="28"/>
          <w:szCs w:val="28"/>
        </w:rPr>
      </w:pPr>
      <w:r w:rsidRPr="00470ADF">
        <w:rPr>
          <w:color w:val="000000" w:themeColor="text1"/>
          <w:sz w:val="28"/>
          <w:szCs w:val="28"/>
        </w:rPr>
        <w:t>Ребенок загадывает предмет и начинает его описывать, родитель угадывает</w:t>
      </w:r>
      <w:r w:rsidR="00093AB5" w:rsidRPr="00470ADF">
        <w:rPr>
          <w:color w:val="000000" w:themeColor="text1"/>
          <w:sz w:val="28"/>
          <w:szCs w:val="28"/>
        </w:rPr>
        <w:t>.</w:t>
      </w:r>
    </w:p>
    <w:p w:rsidR="00093AB5" w:rsidRPr="007762D4" w:rsidRDefault="00093AB5" w:rsidP="00E75F08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0A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«Назови ласково»</w:t>
      </w:r>
      <w:r w:rsidRPr="007762D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(упражнение в словообразовании):</w:t>
      </w:r>
    </w:p>
    <w:p w:rsidR="00093AB5" w:rsidRPr="007762D4" w:rsidRDefault="00093AB5" w:rsidP="00E75F08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62D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синица – синичка, кошка-кошечка….</w:t>
      </w:r>
    </w:p>
    <w:p w:rsidR="0056169F" w:rsidRPr="00470ADF" w:rsidRDefault="0056169F" w:rsidP="00E75F08">
      <w:pPr>
        <w:pStyle w:val="c1"/>
        <w:shd w:val="clear" w:color="auto" w:fill="FFFFFF"/>
        <w:spacing w:before="240" w:beforeAutospacing="0" w:after="240" w:afterAutospacing="0" w:line="360" w:lineRule="auto"/>
        <w:jc w:val="both"/>
        <w:rPr>
          <w:color w:val="000000" w:themeColor="text1"/>
          <w:sz w:val="28"/>
          <w:szCs w:val="28"/>
        </w:rPr>
      </w:pPr>
      <w:r w:rsidRPr="00470ADF">
        <w:rPr>
          <w:rStyle w:val="c5"/>
          <w:b/>
          <w:bCs/>
          <w:color w:val="000000" w:themeColor="text1"/>
          <w:sz w:val="28"/>
          <w:szCs w:val="28"/>
        </w:rPr>
        <w:t>«Кто или что может это делать?»</w:t>
      </w:r>
      <w:r w:rsidRPr="00470ADF">
        <w:rPr>
          <w:rStyle w:val="c3"/>
          <w:color w:val="000000" w:themeColor="text1"/>
          <w:sz w:val="28"/>
          <w:szCs w:val="28"/>
        </w:rPr>
        <w:t> (систематизация словаря)</w:t>
      </w:r>
      <w:r w:rsidRPr="00470ADF">
        <w:rPr>
          <w:color w:val="000000" w:themeColor="text1"/>
          <w:sz w:val="28"/>
          <w:szCs w:val="28"/>
        </w:rPr>
        <w:br/>
      </w:r>
      <w:r w:rsidRPr="00470ADF">
        <w:rPr>
          <w:rStyle w:val="c3"/>
          <w:color w:val="000000" w:themeColor="text1"/>
          <w:sz w:val="28"/>
          <w:szCs w:val="28"/>
        </w:rPr>
        <w:t>Взрослый называет действие, а ребенок подбирает предметы. Например, слово идет, ребенок подбирает девочка идет, мальчик идет, кошка идет, снег идет и т. д</w:t>
      </w:r>
      <w:proofErr w:type="gramStart"/>
      <w:r w:rsidRPr="00470ADF">
        <w:rPr>
          <w:rStyle w:val="c3"/>
          <w:color w:val="000000" w:themeColor="text1"/>
          <w:sz w:val="28"/>
          <w:szCs w:val="28"/>
        </w:rPr>
        <w:t>.П</w:t>
      </w:r>
      <w:proofErr w:type="gramEnd"/>
      <w:r w:rsidRPr="00470ADF">
        <w:rPr>
          <w:rStyle w:val="c3"/>
          <w:color w:val="000000" w:themeColor="text1"/>
          <w:sz w:val="28"/>
          <w:szCs w:val="28"/>
        </w:rPr>
        <w:t>одберите слова к глаголам стоит, сидит, лежит, бежит, плавает, спит, ползает, качается, летает, плавает,…</w:t>
      </w:r>
    </w:p>
    <w:p w:rsidR="0056169F" w:rsidRPr="00470ADF" w:rsidRDefault="00B61E5D" w:rsidP="00E75F08">
      <w:pPr>
        <w:pStyle w:val="c1"/>
        <w:shd w:val="clear" w:color="auto" w:fill="FFFFFF"/>
        <w:spacing w:before="240" w:beforeAutospacing="0" w:after="240" w:afterAutospacing="0"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470ADF">
        <w:rPr>
          <w:rStyle w:val="c5"/>
          <w:b/>
          <w:bCs/>
          <w:color w:val="000000" w:themeColor="text1"/>
          <w:sz w:val="28"/>
          <w:szCs w:val="28"/>
        </w:rPr>
        <w:t>«</w:t>
      </w:r>
      <w:r w:rsidR="0056169F" w:rsidRPr="00470ADF">
        <w:rPr>
          <w:rStyle w:val="c5"/>
          <w:b/>
          <w:bCs/>
          <w:color w:val="000000" w:themeColor="text1"/>
          <w:sz w:val="28"/>
          <w:szCs w:val="28"/>
        </w:rPr>
        <w:t>Веселый счет»</w:t>
      </w:r>
      <w:r w:rsidR="0056169F" w:rsidRPr="00470ADF">
        <w:rPr>
          <w:rStyle w:val="c3"/>
          <w:color w:val="000000" w:themeColor="text1"/>
          <w:sz w:val="28"/>
          <w:szCs w:val="28"/>
        </w:rPr>
        <w:t> (согласование числительного с существительным и прилагательным)</w:t>
      </w:r>
    </w:p>
    <w:p w:rsidR="0056169F" w:rsidRPr="00470ADF" w:rsidRDefault="0056169F" w:rsidP="00E75F08">
      <w:pPr>
        <w:pStyle w:val="c1"/>
        <w:shd w:val="clear" w:color="auto" w:fill="FFFFFF"/>
        <w:spacing w:before="240" w:beforeAutospacing="0" w:after="240" w:afterAutospacing="0" w:line="360" w:lineRule="auto"/>
        <w:jc w:val="both"/>
        <w:rPr>
          <w:rStyle w:val="c3"/>
          <w:color w:val="000000" w:themeColor="text1"/>
          <w:sz w:val="28"/>
          <w:szCs w:val="28"/>
        </w:rPr>
      </w:pPr>
      <w:r w:rsidRPr="00470ADF">
        <w:rPr>
          <w:rStyle w:val="c3"/>
          <w:color w:val="000000" w:themeColor="text1"/>
          <w:sz w:val="28"/>
          <w:szCs w:val="28"/>
        </w:rPr>
        <w:t xml:space="preserve">Вокруг много одинаковых предметов. </w:t>
      </w:r>
      <w:proofErr w:type="gramStart"/>
      <w:r w:rsidRPr="00470ADF">
        <w:rPr>
          <w:rStyle w:val="c3"/>
          <w:color w:val="000000" w:themeColor="text1"/>
          <w:sz w:val="28"/>
          <w:szCs w:val="28"/>
        </w:rPr>
        <w:t>Какие ты можешь назвать? (дома, деревья, листья, лужи, сугробы, столбы, окна..) Давай их посчитаем.</w:t>
      </w:r>
      <w:proofErr w:type="gramEnd"/>
      <w:r w:rsidRPr="00470ADF">
        <w:rPr>
          <w:rStyle w:val="c3"/>
          <w:color w:val="000000" w:themeColor="text1"/>
          <w:sz w:val="28"/>
          <w:szCs w:val="28"/>
        </w:rPr>
        <w:t xml:space="preserve"> Один кирпичный дом, два кирпичных дома, три кирпичных дома, четыре кирпичных дома, пять кирпичных домов</w:t>
      </w:r>
      <w:r w:rsidR="00CE5E2C" w:rsidRPr="00470ADF">
        <w:rPr>
          <w:rStyle w:val="c3"/>
          <w:color w:val="000000" w:themeColor="text1"/>
          <w:sz w:val="28"/>
          <w:szCs w:val="28"/>
        </w:rPr>
        <w:t>.</w:t>
      </w:r>
    </w:p>
    <w:p w:rsidR="00CE5E2C" w:rsidRPr="00470ADF" w:rsidRDefault="00CE5E2C" w:rsidP="00E75F08">
      <w:pPr>
        <w:pStyle w:val="c1"/>
        <w:shd w:val="clear" w:color="auto" w:fill="FFFFFF"/>
        <w:spacing w:before="240" w:beforeAutospacing="0" w:after="240" w:afterAutospacing="0" w:line="360" w:lineRule="auto"/>
        <w:jc w:val="both"/>
        <w:rPr>
          <w:rStyle w:val="c3"/>
          <w:b/>
          <w:color w:val="000000" w:themeColor="text1"/>
          <w:sz w:val="28"/>
          <w:szCs w:val="28"/>
        </w:rPr>
      </w:pPr>
      <w:r w:rsidRPr="00470ADF">
        <w:rPr>
          <w:rStyle w:val="c3"/>
          <w:b/>
          <w:color w:val="000000" w:themeColor="text1"/>
          <w:sz w:val="28"/>
          <w:szCs w:val="28"/>
        </w:rPr>
        <w:t>«Один - много»</w:t>
      </w:r>
    </w:p>
    <w:p w:rsidR="00B61E5D" w:rsidRPr="00470ADF" w:rsidRDefault="00CE5E2C" w:rsidP="00E75F08">
      <w:pPr>
        <w:pStyle w:val="c1"/>
        <w:shd w:val="clear" w:color="auto" w:fill="FFFFFF"/>
        <w:spacing w:before="240" w:beforeAutospacing="0" w:after="240" w:afterAutospacing="0" w:line="360" w:lineRule="auto"/>
        <w:jc w:val="both"/>
        <w:rPr>
          <w:rStyle w:val="c3"/>
          <w:color w:val="000000" w:themeColor="text1"/>
          <w:sz w:val="28"/>
          <w:szCs w:val="28"/>
        </w:rPr>
      </w:pPr>
      <w:r w:rsidRPr="00470ADF">
        <w:rPr>
          <w:rStyle w:val="c3"/>
          <w:color w:val="000000" w:themeColor="text1"/>
          <w:sz w:val="28"/>
          <w:szCs w:val="28"/>
        </w:rPr>
        <w:lastRenderedPageBreak/>
        <w:t xml:space="preserve">Игра похожа на </w:t>
      </w:r>
      <w:proofErr w:type="gramStart"/>
      <w:r w:rsidRPr="00470ADF">
        <w:rPr>
          <w:rStyle w:val="c3"/>
          <w:color w:val="000000" w:themeColor="text1"/>
          <w:sz w:val="28"/>
          <w:szCs w:val="28"/>
        </w:rPr>
        <w:t>предыдущую</w:t>
      </w:r>
      <w:proofErr w:type="gramEnd"/>
      <w:r w:rsidRPr="00470ADF">
        <w:rPr>
          <w:rStyle w:val="c3"/>
          <w:color w:val="000000" w:themeColor="text1"/>
          <w:sz w:val="28"/>
          <w:szCs w:val="28"/>
        </w:rPr>
        <w:t>. Взрослый называет предмет в единственном числе</w:t>
      </w:r>
      <w:r w:rsidR="00B61E5D" w:rsidRPr="00470ADF">
        <w:rPr>
          <w:rStyle w:val="c3"/>
          <w:color w:val="000000" w:themeColor="text1"/>
          <w:sz w:val="28"/>
          <w:szCs w:val="28"/>
        </w:rPr>
        <w:t>, а ребенок называет во множественном числе</w:t>
      </w:r>
    </w:p>
    <w:p w:rsidR="00B61E5D" w:rsidRPr="00470ADF" w:rsidRDefault="00B61E5D" w:rsidP="00E75F08">
      <w:pPr>
        <w:pStyle w:val="c1"/>
        <w:shd w:val="clear" w:color="auto" w:fill="FFFFFF"/>
        <w:spacing w:before="240" w:beforeAutospacing="0" w:after="240" w:afterAutospacing="0" w:line="360" w:lineRule="auto"/>
        <w:jc w:val="both"/>
        <w:rPr>
          <w:rStyle w:val="c3"/>
          <w:color w:val="000000" w:themeColor="text1"/>
          <w:sz w:val="28"/>
          <w:szCs w:val="28"/>
        </w:rPr>
      </w:pPr>
      <w:r w:rsidRPr="00470ADF">
        <w:rPr>
          <w:rStyle w:val="c3"/>
          <w:color w:val="000000" w:themeColor="text1"/>
          <w:sz w:val="28"/>
          <w:szCs w:val="28"/>
        </w:rPr>
        <w:t>Один дом – много домов</w:t>
      </w:r>
    </w:p>
    <w:p w:rsidR="00CE5E2C" w:rsidRPr="00470ADF" w:rsidRDefault="00B61E5D" w:rsidP="00E75F08">
      <w:pPr>
        <w:pStyle w:val="c1"/>
        <w:shd w:val="clear" w:color="auto" w:fill="FFFFFF"/>
        <w:spacing w:before="240" w:beforeAutospacing="0" w:after="240" w:afterAutospacing="0" w:line="360" w:lineRule="auto"/>
        <w:jc w:val="both"/>
        <w:rPr>
          <w:color w:val="000000" w:themeColor="text1"/>
          <w:sz w:val="28"/>
          <w:szCs w:val="28"/>
        </w:rPr>
      </w:pPr>
      <w:r w:rsidRPr="00470ADF">
        <w:rPr>
          <w:rStyle w:val="c3"/>
          <w:color w:val="000000" w:themeColor="text1"/>
          <w:sz w:val="28"/>
          <w:szCs w:val="28"/>
        </w:rPr>
        <w:t>Один цветок – много цветов</w:t>
      </w:r>
      <w:r w:rsidR="00CE5E2C" w:rsidRPr="00470ADF">
        <w:rPr>
          <w:rStyle w:val="c3"/>
          <w:color w:val="000000" w:themeColor="text1"/>
          <w:sz w:val="28"/>
          <w:szCs w:val="28"/>
        </w:rPr>
        <w:t xml:space="preserve"> </w:t>
      </w:r>
    </w:p>
    <w:p w:rsidR="007762D4" w:rsidRPr="007762D4" w:rsidRDefault="007762D4" w:rsidP="00E75F08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62D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470A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«Какой? </w:t>
      </w:r>
      <w:proofErr w:type="gramStart"/>
      <w:r w:rsidRPr="00470A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Какая</w:t>
      </w:r>
      <w:proofErr w:type="gramEnd"/>
      <w:r w:rsidRPr="00470A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?» (</w:t>
      </w:r>
      <w:r w:rsidRPr="007762D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согласование прилагательных с существительными)</w:t>
      </w:r>
    </w:p>
    <w:p w:rsidR="007762D4" w:rsidRPr="007762D4" w:rsidRDefault="007762D4" w:rsidP="00E75F08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62D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Подобрать как можно больше признаков к предмету</w:t>
      </w:r>
    </w:p>
    <w:p w:rsidR="007762D4" w:rsidRPr="007762D4" w:rsidRDefault="00E75F08" w:rsidP="00E75F08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</w:t>
      </w:r>
      <w:r w:rsidR="007762D4" w:rsidRPr="007762D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иса (какая…</w:t>
      </w:r>
      <w:proofErr w:type="gramStart"/>
      <w:r w:rsidR="007762D4" w:rsidRPr="007762D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</w:p>
    <w:p w:rsidR="007762D4" w:rsidRPr="007762D4" w:rsidRDefault="00E75F08" w:rsidP="00E75F08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</w:t>
      </w:r>
      <w:r w:rsidR="007762D4" w:rsidRPr="007762D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елка (какая,</w:t>
      </w:r>
      <w:proofErr w:type="gramEnd"/>
    </w:p>
    <w:p w:rsidR="007762D4" w:rsidRPr="00470ADF" w:rsidRDefault="00E75F08" w:rsidP="00E75F08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</w:t>
      </w:r>
      <w:r w:rsidR="007762D4" w:rsidRPr="007762D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аяц (какой….</w:t>
      </w:r>
      <w:proofErr w:type="gramEnd"/>
    </w:p>
    <w:p w:rsidR="00996452" w:rsidRPr="00470ADF" w:rsidRDefault="00996452" w:rsidP="00E75F08">
      <w:pPr>
        <w:shd w:val="clear" w:color="auto" w:fill="FFFFFF"/>
        <w:spacing w:before="240" w:after="24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70AD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«Я знаю пять …»</w:t>
      </w:r>
    </w:p>
    <w:p w:rsidR="00996452" w:rsidRPr="007762D4" w:rsidRDefault="00996452" w:rsidP="00E75F08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0A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знаю пять имен. Ребенок хлопает в ладоши – Таня, София, Богдан, Даня, Тима. Называть можно не только имена – названия животных, цветов, виды посуды, мебели и т.д.</w:t>
      </w:r>
    </w:p>
    <w:p w:rsidR="003004FE" w:rsidRPr="00713DB7" w:rsidRDefault="00996452" w:rsidP="00E75F08">
      <w:pPr>
        <w:shd w:val="clear" w:color="auto" w:fill="FFFFFF"/>
        <w:spacing w:before="240" w:after="240" w:line="360" w:lineRule="auto"/>
        <w:ind w:left="-360"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964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«Что общего?» </w:t>
      </w:r>
    </w:p>
    <w:p w:rsidR="00996452" w:rsidRPr="00470ADF" w:rsidRDefault="003004FE" w:rsidP="00E75F08">
      <w:pPr>
        <w:shd w:val="clear" w:color="auto" w:fill="FFFFFF"/>
        <w:spacing w:before="240" w:after="240" w:line="360" w:lineRule="auto"/>
        <w:ind w:left="-360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0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996452" w:rsidRPr="009964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азываем два слова из одной категории, например, что общего между коровой и козой? Это домашние животные, есть рога и т.д. </w:t>
      </w:r>
    </w:p>
    <w:p w:rsidR="00713DB7" w:rsidRPr="00713DB7" w:rsidRDefault="003004FE" w:rsidP="00E75F08">
      <w:pPr>
        <w:shd w:val="clear" w:color="auto" w:fill="FFFFFF"/>
        <w:spacing w:before="240" w:after="24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70A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E75F0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«Противоположности»</w:t>
      </w:r>
    </w:p>
    <w:p w:rsidR="003004FE" w:rsidRDefault="003004FE" w:rsidP="00E75F08">
      <w:pPr>
        <w:shd w:val="clear" w:color="auto" w:fill="FFFFFF"/>
        <w:spacing w:before="240" w:after="2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70A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Большой – маленький, широкий – узкий, высокий – низкий. Такая игра позволит обогатить и активизировать словарный запас ребёнка, развивает мышление.</w:t>
      </w:r>
    </w:p>
    <w:p w:rsidR="00713DB7" w:rsidRPr="00442492" w:rsidRDefault="00713DB7" w:rsidP="00E75F08">
      <w:pPr>
        <w:shd w:val="clear" w:color="auto" w:fill="FFFFFF"/>
        <w:spacing w:before="240" w:after="240" w:line="360" w:lineRule="auto"/>
        <w:ind w:left="-360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24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«Считаем всё!»</w:t>
      </w:r>
      <w:r w:rsidRPr="00442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(развитие внимания, памяти и счета)</w:t>
      </w:r>
    </w:p>
    <w:p w:rsidR="00713DB7" w:rsidRPr="00442492" w:rsidRDefault="00713DB7" w:rsidP="00E75F08">
      <w:pPr>
        <w:shd w:val="clear" w:color="auto" w:fill="FFFFFF"/>
        <w:spacing w:before="240" w:after="240" w:line="360" w:lineRule="auto"/>
        <w:ind w:left="-360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2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Взрослый и ребенок договариваются считать все предметы определенной категории, которые будут встречаться по дороге в детский сад. Например, легковые машины красного цвета или всех детей, идущих навстречу.</w:t>
      </w:r>
    </w:p>
    <w:p w:rsidR="00442492" w:rsidRPr="00442492" w:rsidRDefault="00442492" w:rsidP="00E75F08">
      <w:pPr>
        <w:shd w:val="clear" w:color="auto" w:fill="FFFFFF"/>
        <w:spacing w:before="240" w:after="240" w:line="360" w:lineRule="auto"/>
        <w:ind w:left="-360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24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«Что бывает?»</w:t>
      </w:r>
      <w:r w:rsidRPr="00442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(на расширение и активизацию словаря)</w:t>
      </w:r>
    </w:p>
    <w:p w:rsidR="00442492" w:rsidRPr="00442492" w:rsidRDefault="00442492" w:rsidP="00E75F08">
      <w:pPr>
        <w:shd w:val="clear" w:color="auto" w:fill="FFFFFF"/>
        <w:spacing w:before="240" w:after="240" w:line="360" w:lineRule="auto"/>
        <w:ind w:left="-360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2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Легким, кислым, желтым, твердым и т. д.</w:t>
      </w:r>
    </w:p>
    <w:p w:rsidR="00713DB7" w:rsidRPr="00190234" w:rsidRDefault="00B41FC8" w:rsidP="00E75F08">
      <w:pPr>
        <w:shd w:val="clear" w:color="auto" w:fill="FFFFFF"/>
        <w:spacing w:before="240" w:after="240" w:line="360" w:lineRule="auto"/>
        <w:ind w:left="-360"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902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«Бывает, не бывает»</w:t>
      </w:r>
    </w:p>
    <w:p w:rsidR="00B41FC8" w:rsidRDefault="00804C01" w:rsidP="00E75F08">
      <w:pPr>
        <w:shd w:val="clear" w:color="auto" w:fill="FFFFFF"/>
        <w:spacing w:before="240" w:after="240" w:line="360" w:lineRule="auto"/>
        <w:ind w:left="-360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Предлагаем ребенка подтвердить или опровергнуть правильность высказывания словами «бывает» и «не бывает»</w:t>
      </w:r>
    </w:p>
    <w:p w:rsidR="00804C01" w:rsidRDefault="00804C01" w:rsidP="00E75F08">
      <w:pPr>
        <w:shd w:val="clear" w:color="auto" w:fill="FFFFFF"/>
        <w:spacing w:before="240" w:after="240" w:line="360" w:lineRule="auto"/>
        <w:ind w:left="-360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Например: </w:t>
      </w:r>
      <w:r w:rsidR="001902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Медведь спит в берлоге;</w:t>
      </w:r>
    </w:p>
    <w:p w:rsidR="00190234" w:rsidRDefault="00190234" w:rsidP="00E75F08">
      <w:pPr>
        <w:shd w:val="clear" w:color="auto" w:fill="FFFFFF"/>
        <w:spacing w:before="240" w:after="240" w:line="360" w:lineRule="auto"/>
        <w:ind w:left="-360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Птицы улетают на юг;</w:t>
      </w:r>
    </w:p>
    <w:p w:rsidR="00190234" w:rsidRPr="00442492" w:rsidRDefault="00190234" w:rsidP="00E75F08">
      <w:pPr>
        <w:shd w:val="clear" w:color="auto" w:fill="FFFFFF"/>
        <w:spacing w:before="240" w:after="240" w:line="360" w:lineRule="auto"/>
        <w:ind w:left="-360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Помидоры зеленого цвета и т.д.</w:t>
      </w:r>
    </w:p>
    <w:p w:rsidR="0056169F" w:rsidRDefault="0056169F" w:rsidP="00E75F08">
      <w:pPr>
        <w:pStyle w:val="a3"/>
        <w:spacing w:before="240" w:after="0" w:line="36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D656D4">
        <w:rPr>
          <w:rFonts w:ascii="Times New Roman" w:hAnsi="Times New Roman" w:cs="Times New Roman"/>
          <w:sz w:val="28"/>
          <w:szCs w:val="28"/>
        </w:rPr>
        <w:t>Подготовила воспитатель Зыкова Татьяна Николаевна</w:t>
      </w:r>
    </w:p>
    <w:p w:rsidR="009A54B8" w:rsidRDefault="0056169F" w:rsidP="00E75F08">
      <w:pPr>
        <w:spacing w:line="36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>Февраль 2022</w:t>
      </w:r>
      <w:r w:rsidRPr="00EA65C8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</w:p>
    <w:sectPr w:rsidR="009A54B8" w:rsidSect="009A5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F196F"/>
    <w:multiLevelType w:val="multilevel"/>
    <w:tmpl w:val="7C041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56169F"/>
    <w:rsid w:val="00093AB5"/>
    <w:rsid w:val="00190234"/>
    <w:rsid w:val="003004FE"/>
    <w:rsid w:val="00442492"/>
    <w:rsid w:val="00470ADF"/>
    <w:rsid w:val="0056169F"/>
    <w:rsid w:val="00583A4F"/>
    <w:rsid w:val="00713DB7"/>
    <w:rsid w:val="007762D4"/>
    <w:rsid w:val="007851AF"/>
    <w:rsid w:val="007D05E6"/>
    <w:rsid w:val="00804C01"/>
    <w:rsid w:val="00996452"/>
    <w:rsid w:val="009A54B8"/>
    <w:rsid w:val="00B41FC8"/>
    <w:rsid w:val="00B61E5D"/>
    <w:rsid w:val="00BB59C7"/>
    <w:rsid w:val="00C04E6D"/>
    <w:rsid w:val="00C94914"/>
    <w:rsid w:val="00CE5E2C"/>
    <w:rsid w:val="00D77542"/>
    <w:rsid w:val="00D86D73"/>
    <w:rsid w:val="00E7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9F"/>
  </w:style>
  <w:style w:type="paragraph" w:styleId="1">
    <w:name w:val="heading 1"/>
    <w:basedOn w:val="a"/>
    <w:next w:val="a"/>
    <w:link w:val="10"/>
    <w:uiPriority w:val="9"/>
    <w:qFormat/>
    <w:rsid w:val="00583A4F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A4F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a3">
    <w:name w:val="List Paragraph"/>
    <w:basedOn w:val="a"/>
    <w:uiPriority w:val="34"/>
    <w:qFormat/>
    <w:rsid w:val="0056169F"/>
    <w:pPr>
      <w:ind w:left="720"/>
      <w:contextualSpacing/>
    </w:pPr>
  </w:style>
  <w:style w:type="paragraph" w:customStyle="1" w:styleId="c1">
    <w:name w:val="c1"/>
    <w:basedOn w:val="a"/>
    <w:rsid w:val="00561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6169F"/>
  </w:style>
  <w:style w:type="character" w:customStyle="1" w:styleId="c5">
    <w:name w:val="c5"/>
    <w:basedOn w:val="a0"/>
    <w:rsid w:val="0056169F"/>
  </w:style>
  <w:style w:type="character" w:customStyle="1" w:styleId="c0">
    <w:name w:val="c0"/>
    <w:basedOn w:val="a0"/>
    <w:rsid w:val="0056169F"/>
  </w:style>
  <w:style w:type="paragraph" w:customStyle="1" w:styleId="c8">
    <w:name w:val="c8"/>
    <w:basedOn w:val="a"/>
    <w:rsid w:val="00561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76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13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2022-02-12T13:48:00Z</dcterms:created>
  <dcterms:modified xsi:type="dcterms:W3CDTF">2022-02-12T14:16:00Z</dcterms:modified>
</cp:coreProperties>
</file>