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D2" w:rsidRDefault="00C95AD2" w:rsidP="00C95AD2">
      <w:pPr>
        <w:pStyle w:val="a6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41425" cy="1164590"/>
            <wp:effectExtent l="0" t="0" r="0" b="0"/>
            <wp:docPr id="1" name="Рисунок 1" descr="logoklas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lass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</w:p>
    <w:p w:rsidR="00C95AD2" w:rsidRPr="001849F1" w:rsidRDefault="00C95AD2" w:rsidP="00C95AD2">
      <w:pPr>
        <w:pStyle w:val="a6"/>
        <w:rPr>
          <w:b/>
          <w:sz w:val="28"/>
          <w:szCs w:val="28"/>
          <w:lang w:val="ru-RU"/>
        </w:rPr>
      </w:pPr>
      <w:r w:rsidRPr="001849F1">
        <w:rPr>
          <w:b/>
          <w:lang w:val="ru-RU"/>
        </w:rPr>
        <w:lastRenderedPageBreak/>
        <w:t xml:space="preserve"> </w:t>
      </w:r>
      <w:r w:rsidRPr="001849F1">
        <w:rPr>
          <w:b/>
          <w:sz w:val="28"/>
          <w:szCs w:val="28"/>
          <w:lang w:val="ru-RU"/>
        </w:rPr>
        <w:t xml:space="preserve">Материал подготовила: </w:t>
      </w:r>
    </w:p>
    <w:p w:rsidR="00C95AD2" w:rsidRPr="001849F1" w:rsidRDefault="00C95AD2" w:rsidP="00C95AD2">
      <w:pPr>
        <w:pStyle w:val="a6"/>
        <w:ind w:left="0"/>
        <w:rPr>
          <w:b/>
          <w:sz w:val="28"/>
          <w:szCs w:val="28"/>
          <w:lang w:val="ru-RU"/>
        </w:rPr>
      </w:pPr>
      <w:r w:rsidRPr="001849F1">
        <w:rPr>
          <w:b/>
          <w:sz w:val="28"/>
          <w:szCs w:val="28"/>
          <w:lang w:val="ru-RU"/>
        </w:rPr>
        <w:t xml:space="preserve">            Учитель – логопед: </w:t>
      </w:r>
    </w:p>
    <w:p w:rsidR="00C95AD2" w:rsidRPr="001849F1" w:rsidRDefault="00C95AD2" w:rsidP="00C95AD2">
      <w:pPr>
        <w:pStyle w:val="a6"/>
        <w:ind w:left="0"/>
        <w:rPr>
          <w:b/>
          <w:lang w:val="ru-RU"/>
        </w:rPr>
      </w:pPr>
      <w:r w:rsidRPr="001849F1">
        <w:rPr>
          <w:b/>
          <w:sz w:val="28"/>
          <w:szCs w:val="28"/>
          <w:lang w:val="ru-RU"/>
        </w:rPr>
        <w:t xml:space="preserve">            </w:t>
      </w:r>
      <w:proofErr w:type="spellStart"/>
      <w:r w:rsidRPr="001849F1">
        <w:rPr>
          <w:b/>
          <w:sz w:val="28"/>
          <w:szCs w:val="28"/>
          <w:lang w:val="ru-RU"/>
        </w:rPr>
        <w:t>Челина</w:t>
      </w:r>
      <w:proofErr w:type="spellEnd"/>
      <w:r w:rsidRPr="001849F1">
        <w:rPr>
          <w:b/>
          <w:sz w:val="28"/>
          <w:szCs w:val="28"/>
          <w:lang w:val="ru-RU"/>
        </w:rPr>
        <w:t xml:space="preserve"> Елена Николаевна</w:t>
      </w:r>
    </w:p>
    <w:p w:rsidR="00C95AD2" w:rsidRDefault="00C95AD2" w:rsidP="0076508A">
      <w:pPr>
        <w:spacing w:before="105" w:after="75" w:line="315" w:lineRule="atLeast"/>
        <w:ind w:left="-993"/>
        <w:jc w:val="center"/>
        <w:outlineLvl w:val="1"/>
        <w:rPr>
          <w:rFonts w:ascii="Arial" w:eastAsia="Times New Roman" w:hAnsi="Arial" w:cs="Arial"/>
          <w:kern w:val="36"/>
          <w:sz w:val="28"/>
          <w:szCs w:val="28"/>
        </w:rPr>
        <w:sectPr w:rsidR="00C95AD2" w:rsidSect="008601B3">
          <w:pgSz w:w="11906" w:h="16838"/>
          <w:pgMar w:top="1134" w:right="424" w:bottom="1134" w:left="709" w:header="708" w:footer="708" w:gutter="0"/>
          <w:pgBorders w:offsetFrom="page">
            <w:top w:val="thinThickThinLargeGap" w:sz="24" w:space="24" w:color="17365D" w:themeColor="text2" w:themeShade="BF"/>
            <w:left w:val="thinThickThinLargeGap" w:sz="24" w:space="24" w:color="17365D" w:themeColor="text2" w:themeShade="BF"/>
            <w:bottom w:val="thinThickThinLargeGap" w:sz="24" w:space="24" w:color="17365D" w:themeColor="text2" w:themeShade="BF"/>
            <w:right w:val="thinThickThinLargeGap" w:sz="24" w:space="24" w:color="17365D" w:themeColor="text2" w:themeShade="BF"/>
          </w:pgBorders>
          <w:cols w:num="2" w:space="708"/>
          <w:docGrid w:linePitch="360"/>
        </w:sectPr>
      </w:pPr>
    </w:p>
    <w:p w:rsidR="00C95AD2" w:rsidRDefault="00C95AD2" w:rsidP="008601B3">
      <w:pPr>
        <w:spacing w:before="105" w:after="75" w:line="315" w:lineRule="atLeast"/>
        <w:ind w:left="-284"/>
        <w:jc w:val="center"/>
        <w:outlineLvl w:val="1"/>
        <w:rPr>
          <w:rFonts w:ascii="Arial" w:eastAsia="Times New Roman" w:hAnsi="Arial" w:cs="Arial"/>
          <w:kern w:val="36"/>
          <w:sz w:val="28"/>
          <w:szCs w:val="28"/>
        </w:rPr>
      </w:pPr>
    </w:p>
    <w:p w:rsidR="00C95AD2" w:rsidRDefault="00C95AD2" w:rsidP="0076508A">
      <w:pPr>
        <w:spacing w:before="105" w:after="75" w:line="315" w:lineRule="atLeast"/>
        <w:ind w:left="-993"/>
        <w:jc w:val="center"/>
        <w:outlineLvl w:val="1"/>
        <w:rPr>
          <w:rFonts w:ascii="Arial" w:eastAsia="Times New Roman" w:hAnsi="Arial" w:cs="Arial"/>
          <w:kern w:val="36"/>
          <w:sz w:val="28"/>
          <w:szCs w:val="28"/>
        </w:rPr>
      </w:pPr>
    </w:p>
    <w:p w:rsidR="0076508A" w:rsidRPr="002E0508" w:rsidRDefault="008601B3" w:rsidP="008601B3">
      <w:pPr>
        <w:spacing w:before="105" w:after="75" w:line="315" w:lineRule="atLeast"/>
        <w:ind w:left="-142"/>
        <w:jc w:val="center"/>
        <w:outlineLvl w:val="1"/>
        <w:rPr>
          <w:rFonts w:ascii="Arial" w:eastAsia="Times New Roman" w:hAnsi="Arial" w:cs="Arial"/>
          <w:kern w:val="36"/>
          <w:sz w:val="28"/>
          <w:szCs w:val="28"/>
        </w:rPr>
      </w:pPr>
      <w:r>
        <w:rPr>
          <w:rFonts w:ascii="Arial" w:eastAsia="Times New Roman" w:hAnsi="Arial" w:cs="Arial"/>
          <w:kern w:val="36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90.35pt;height:37.15pt" fillcolor="#3cf" strokecolor="#009" strokeweight="1pt">
            <v:shadow on="t" color="#009" offset="7pt,-7pt"/>
            <v:textpath style="font-family:&quot;Impact&quot;;v-text-spacing:52429f;v-text-kern:t" trim="t" fitpath="t" xscale="f" string="Развитие речи в движении"/>
          </v:shape>
        </w:pict>
      </w:r>
    </w:p>
    <w:p w:rsidR="0076508A" w:rsidRPr="002E0508" w:rsidRDefault="0076508A" w:rsidP="0076508A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sz w:val="28"/>
          <w:szCs w:val="28"/>
        </w:rPr>
      </w:pPr>
      <w:r>
        <w:rPr>
          <w:rFonts w:ascii="Trebuchet MS" w:eastAsia="Times New Roman" w:hAnsi="Trebuchet MS" w:cs="Arial"/>
          <w:b/>
          <w:bCs/>
          <w:sz w:val="28"/>
          <w:szCs w:val="28"/>
        </w:rPr>
        <w:t xml:space="preserve"> </w:t>
      </w:r>
    </w:p>
    <w:p w:rsidR="0076508A" w:rsidRPr="00380CD4" w:rsidRDefault="0076508A" w:rsidP="0076508A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380CD4">
        <w:rPr>
          <w:rFonts w:ascii="Arial" w:eastAsia="Times New Roman" w:hAnsi="Arial" w:cs="Arial"/>
          <w:i/>
          <w:iCs/>
          <w:sz w:val="32"/>
          <w:szCs w:val="32"/>
        </w:rPr>
        <w:t xml:space="preserve"> </w:t>
      </w:r>
      <w:r w:rsidRPr="00380CD4">
        <w:rPr>
          <w:rFonts w:ascii="Times New Roman" w:eastAsia="Times New Roman" w:hAnsi="Times New Roman" w:cs="Times New Roman"/>
          <w:i/>
          <w:iCs/>
          <w:sz w:val="32"/>
          <w:szCs w:val="32"/>
        </w:rPr>
        <w:t>«Родное слово является основой всякого умственного</w:t>
      </w:r>
    </w:p>
    <w:p w:rsidR="0076508A" w:rsidRPr="00380CD4" w:rsidRDefault="0076508A" w:rsidP="0076508A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380CD4">
        <w:rPr>
          <w:rFonts w:ascii="Times New Roman" w:eastAsia="Times New Roman" w:hAnsi="Times New Roman" w:cs="Times New Roman"/>
          <w:i/>
          <w:iCs/>
          <w:sz w:val="32"/>
          <w:szCs w:val="32"/>
        </w:rPr>
        <w:t>развития и сокровищницей всех знаний. Поэтому так важно</w:t>
      </w:r>
    </w:p>
    <w:p w:rsidR="0076508A" w:rsidRPr="00380CD4" w:rsidRDefault="0076508A" w:rsidP="0076508A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380CD4">
        <w:rPr>
          <w:rFonts w:ascii="Times New Roman" w:eastAsia="Times New Roman" w:hAnsi="Times New Roman" w:cs="Times New Roman"/>
          <w:i/>
          <w:iCs/>
          <w:sz w:val="32"/>
          <w:szCs w:val="32"/>
        </w:rPr>
        <w:t>заботиться о своевременном развитии речи детей, уделять внимание её чистоте и правильности».</w:t>
      </w:r>
    </w:p>
    <w:p w:rsidR="0076508A" w:rsidRPr="00380CD4" w:rsidRDefault="0076508A" w:rsidP="0076508A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380CD4">
        <w:rPr>
          <w:rFonts w:ascii="Times New Roman" w:eastAsia="Times New Roman" w:hAnsi="Times New Roman" w:cs="Times New Roman"/>
          <w:i/>
          <w:iCs/>
          <w:sz w:val="32"/>
          <w:szCs w:val="32"/>
        </w:rPr>
        <w:t>  К. Д. Ушинский.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80CD4">
        <w:rPr>
          <w:rFonts w:ascii="Arial" w:eastAsia="Times New Roman" w:hAnsi="Arial" w:cs="Arial"/>
          <w:sz w:val="32"/>
          <w:szCs w:val="32"/>
        </w:rPr>
        <w:t xml:space="preserve"> </w:t>
      </w:r>
      <w:r w:rsidRPr="00380CD4">
        <w:rPr>
          <w:rFonts w:ascii="Times New Roman" w:eastAsia="Times New Roman" w:hAnsi="Times New Roman" w:cs="Times New Roman"/>
          <w:sz w:val="32"/>
          <w:szCs w:val="32"/>
        </w:rPr>
        <w:t>При организации работы с детьми дошкольного возраста большое значение следует уделять использованию упражнений на координацию речи с движением. Эти упражнения включаются в различные виды деятельности детей: занятия, прогулки, режимные моменты, логопедические пятиминутки и т.д.</w:t>
      </w:r>
    </w:p>
    <w:p w:rsidR="0076508A" w:rsidRPr="00380CD4" w:rsidRDefault="0076508A" w:rsidP="0076508A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80CD4">
        <w:rPr>
          <w:rFonts w:ascii="Times New Roman" w:eastAsia="Times New Roman" w:hAnsi="Times New Roman" w:cs="Times New Roman"/>
          <w:sz w:val="32"/>
          <w:szCs w:val="32"/>
        </w:rPr>
        <w:t>При использовании игр на координацию речи с движением мы решаем следующие задачи:</w:t>
      </w:r>
    </w:p>
    <w:p w:rsidR="0076508A" w:rsidRPr="00380CD4" w:rsidRDefault="0076508A" w:rsidP="0076508A">
      <w:pPr>
        <w:numPr>
          <w:ilvl w:val="0"/>
          <w:numId w:val="1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32"/>
          <w:szCs w:val="32"/>
        </w:rPr>
      </w:pPr>
      <w:r w:rsidRPr="00380CD4">
        <w:rPr>
          <w:rFonts w:ascii="Times New Roman" w:eastAsia="Times New Roman" w:hAnsi="Times New Roman" w:cs="Times New Roman"/>
          <w:sz w:val="32"/>
          <w:szCs w:val="32"/>
        </w:rPr>
        <w:t>становление координации общих движений и тонких движений пальцев рук;</w:t>
      </w:r>
    </w:p>
    <w:p w:rsidR="0076508A" w:rsidRPr="00380CD4" w:rsidRDefault="0076508A" w:rsidP="0076508A">
      <w:pPr>
        <w:numPr>
          <w:ilvl w:val="0"/>
          <w:numId w:val="1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32"/>
          <w:szCs w:val="32"/>
        </w:rPr>
      </w:pPr>
      <w:r w:rsidRPr="00380CD4">
        <w:rPr>
          <w:rFonts w:ascii="Times New Roman" w:eastAsia="Times New Roman" w:hAnsi="Times New Roman" w:cs="Times New Roman"/>
          <w:sz w:val="32"/>
          <w:szCs w:val="32"/>
        </w:rPr>
        <w:t>развитие ориентировки в пространстве и собственном теле;</w:t>
      </w:r>
    </w:p>
    <w:p w:rsidR="0076508A" w:rsidRPr="00380CD4" w:rsidRDefault="0076508A" w:rsidP="0076508A">
      <w:pPr>
        <w:numPr>
          <w:ilvl w:val="0"/>
          <w:numId w:val="1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32"/>
          <w:szCs w:val="32"/>
        </w:rPr>
      </w:pPr>
      <w:r w:rsidRPr="00380CD4">
        <w:rPr>
          <w:rFonts w:ascii="Times New Roman" w:eastAsia="Times New Roman" w:hAnsi="Times New Roman" w:cs="Times New Roman"/>
          <w:sz w:val="32"/>
          <w:szCs w:val="32"/>
        </w:rPr>
        <w:t>воспитание чувства ритма и темпа;</w:t>
      </w:r>
    </w:p>
    <w:p w:rsidR="0076508A" w:rsidRPr="00380CD4" w:rsidRDefault="0076508A" w:rsidP="0076508A">
      <w:pPr>
        <w:numPr>
          <w:ilvl w:val="0"/>
          <w:numId w:val="1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32"/>
          <w:szCs w:val="32"/>
        </w:rPr>
      </w:pPr>
      <w:r w:rsidRPr="00380CD4">
        <w:rPr>
          <w:rFonts w:ascii="Times New Roman" w:eastAsia="Times New Roman" w:hAnsi="Times New Roman" w:cs="Times New Roman"/>
          <w:sz w:val="32"/>
          <w:szCs w:val="32"/>
        </w:rPr>
        <w:t>формирование слухового внимания, восприятия и памяти;</w:t>
      </w:r>
    </w:p>
    <w:p w:rsidR="0076508A" w:rsidRPr="00380CD4" w:rsidRDefault="0076508A" w:rsidP="0076508A">
      <w:pPr>
        <w:numPr>
          <w:ilvl w:val="0"/>
          <w:numId w:val="1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32"/>
          <w:szCs w:val="32"/>
        </w:rPr>
      </w:pPr>
      <w:r w:rsidRPr="00380CD4">
        <w:rPr>
          <w:rFonts w:ascii="Times New Roman" w:eastAsia="Times New Roman" w:hAnsi="Times New Roman" w:cs="Times New Roman"/>
          <w:sz w:val="32"/>
          <w:szCs w:val="32"/>
        </w:rPr>
        <w:t>развитие физиологического и речевого дыхания;</w:t>
      </w:r>
    </w:p>
    <w:p w:rsidR="0076508A" w:rsidRPr="00380CD4" w:rsidRDefault="0076508A" w:rsidP="0076508A">
      <w:pPr>
        <w:numPr>
          <w:ilvl w:val="0"/>
          <w:numId w:val="1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32"/>
          <w:szCs w:val="32"/>
        </w:rPr>
      </w:pPr>
      <w:r w:rsidRPr="00380CD4">
        <w:rPr>
          <w:rFonts w:ascii="Times New Roman" w:eastAsia="Times New Roman" w:hAnsi="Times New Roman" w:cs="Times New Roman"/>
          <w:sz w:val="32"/>
          <w:szCs w:val="32"/>
        </w:rPr>
        <w:t>активизация речевых процессов;</w:t>
      </w:r>
    </w:p>
    <w:p w:rsidR="0076508A" w:rsidRPr="00380CD4" w:rsidRDefault="0076508A" w:rsidP="0076508A">
      <w:pPr>
        <w:numPr>
          <w:ilvl w:val="0"/>
          <w:numId w:val="1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32"/>
          <w:szCs w:val="32"/>
        </w:rPr>
      </w:pPr>
      <w:r w:rsidRPr="00380CD4">
        <w:rPr>
          <w:rFonts w:ascii="Times New Roman" w:eastAsia="Times New Roman" w:hAnsi="Times New Roman" w:cs="Times New Roman"/>
          <w:sz w:val="32"/>
          <w:szCs w:val="32"/>
        </w:rPr>
        <w:t>воспитание умения работать сообща.</w:t>
      </w:r>
    </w:p>
    <w:p w:rsidR="0076508A" w:rsidRDefault="0076508A" w:rsidP="0076508A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80CD4">
        <w:rPr>
          <w:rFonts w:ascii="Times New Roman" w:eastAsia="Times New Roman" w:hAnsi="Times New Roman" w:cs="Times New Roman"/>
          <w:sz w:val="32"/>
          <w:szCs w:val="32"/>
        </w:rPr>
        <w:t>     Использование упражнений на координацию речи с движением помогает создавать условия для успешного обучения каждого ребенка. Их коррекционная направленность предполагает исправление двигательных, речевых, поведенческих расстройств, нарушений общения, недостаточности высших психических функций.</w:t>
      </w:r>
    </w:p>
    <w:p w:rsidR="008601B3" w:rsidRDefault="008601B3" w:rsidP="0076508A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6508A" w:rsidRPr="00380CD4" w:rsidRDefault="0076508A" w:rsidP="0076508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Дыхательные упражнения и артикуляционная гимнастика.</w:t>
      </w:r>
    </w:p>
    <w:p w:rsidR="0076508A" w:rsidRPr="00380CD4" w:rsidRDefault="0076508A" w:rsidP="0076508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2. Игры по развитию общей моторики.</w:t>
      </w:r>
    </w:p>
    <w:p w:rsidR="0076508A" w:rsidRPr="00380CD4" w:rsidRDefault="0076508A" w:rsidP="0076508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3. Подвижные игры с речевым сопровождением.</w:t>
      </w:r>
    </w:p>
    <w:p w:rsidR="0076508A" w:rsidRPr="00380CD4" w:rsidRDefault="0076508A" w:rsidP="0076508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Логоритмические</w:t>
      </w:r>
      <w:proofErr w:type="spellEnd"/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игры с самомассажем.</w:t>
      </w:r>
    </w:p>
    <w:p w:rsidR="0076508A" w:rsidRPr="00380CD4" w:rsidRDefault="0076508A" w:rsidP="0076508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5. Игры – подражания с речевым сопровождением.</w:t>
      </w:r>
    </w:p>
    <w:p w:rsidR="0076508A" w:rsidRPr="00380CD4" w:rsidRDefault="0076508A" w:rsidP="0076508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6. </w:t>
      </w:r>
      <w:hyperlink r:id="rId7" w:tooltip="Пальчиковые игры для детей" w:history="1">
        <w:r w:rsidRPr="0076508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Пальчиковые игры</w:t>
        </w:r>
      </w:hyperlink>
      <w:r w:rsidRPr="0076508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6508A" w:rsidRPr="00380CD4" w:rsidRDefault="0076508A" w:rsidP="0076508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7. Игры с различными предметами и материалами.</w:t>
      </w:r>
    </w:p>
    <w:p w:rsidR="0076508A" w:rsidRPr="00380CD4" w:rsidRDefault="0076508A" w:rsidP="0076508A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1. Дыхательные упражнения и артикуляционная гимнастика.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80CD4">
        <w:rPr>
          <w:rFonts w:ascii="Times New Roman" w:eastAsia="Times New Roman" w:hAnsi="Times New Roman" w:cs="Times New Roman"/>
          <w:sz w:val="28"/>
          <w:szCs w:val="28"/>
        </w:rPr>
        <w:t> формирование навыков правильного звукопроизношения; тренировка органов артикуляции.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380CD4">
        <w:rPr>
          <w:rFonts w:ascii="Times New Roman" w:eastAsia="Times New Roman" w:hAnsi="Times New Roman" w:cs="Times New Roman"/>
          <w:sz w:val="28"/>
          <w:szCs w:val="28"/>
        </w:rPr>
        <w:t>: развитие речевого дыхания, силы голоса, тренировка мышц губ.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i/>
          <w:iCs/>
          <w:sz w:val="28"/>
          <w:szCs w:val="28"/>
        </w:rPr>
        <w:t>1.«Подуем на снежинку».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i/>
          <w:iCs/>
          <w:sz w:val="28"/>
          <w:szCs w:val="28"/>
        </w:rPr>
        <w:t>2. «Бабочка летает».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i/>
          <w:iCs/>
          <w:sz w:val="28"/>
          <w:szCs w:val="28"/>
        </w:rPr>
        <w:t>3.«Плывет, плывет кораблик».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Налить в тазик или ванну воду положить кораблик и предложить ребенку подуть на кораблик.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Артикуляционная гимнастика.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380CD4">
        <w:rPr>
          <w:rFonts w:ascii="Times New Roman" w:eastAsia="Times New Roman" w:hAnsi="Times New Roman" w:cs="Times New Roman"/>
          <w:sz w:val="28"/>
          <w:szCs w:val="28"/>
        </w:rPr>
        <w:t>: развитие артикуляционного аппарата.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«Заборчик».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Зубы ровно мы смыкаем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И заборчик получаем,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А сейчас раздвинем губы –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Посчитаем наши зубы.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«Хобот слоненка».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Подражаю я слону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Губы хоботом тяну…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Даже если я устану,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Их тянуть не перестану.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Буду долго так держать,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Свои губы укреплять.</w:t>
      </w:r>
    </w:p>
    <w:p w:rsidR="0076508A" w:rsidRPr="00380CD4" w:rsidRDefault="0076508A" w:rsidP="0076508A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2. Игры по развитию общей моторики.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Двигательные упражнения, игры в сочетании со стихотворным текстом являются мощным средством воспитания правильной речи. Чем выше двигательная активность, тем выше развивается его речь.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Мы идем по кругу, посмотри,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lastRenderedPageBreak/>
        <w:t>И шагаем дружно: раз, два, три.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Мы скачем по дорожке, меняя часто ножки.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Поскакали, поскакали: скок, скок, скок,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А потом, как аисты встали – и молчок.</w:t>
      </w:r>
    </w:p>
    <w:p w:rsidR="0076508A" w:rsidRPr="00380CD4" w:rsidRDefault="0076508A" w:rsidP="0076508A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3. Подвижные игры с речевым сопровождением.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Дети раннего возраста очень любят играть в короткие подвижные игры с забавными стихами, которые очень активно стимулируют развитие их речи. Чем веселее и интересней речевое сопровождение, тем больше  игра нравится детям и тем больший эффект в развитии речи.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 xml:space="preserve">Например, подвижные игры «Гуси-гуси», «У медведя </w:t>
      </w:r>
      <w:proofErr w:type="gramStart"/>
      <w:r w:rsidRPr="00380CD4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380CD4">
        <w:rPr>
          <w:rFonts w:ascii="Times New Roman" w:eastAsia="Times New Roman" w:hAnsi="Times New Roman" w:cs="Times New Roman"/>
          <w:sz w:val="28"/>
          <w:szCs w:val="28"/>
        </w:rPr>
        <w:t xml:space="preserve"> бору», «Лохматый пес», «Кот Васька».</w:t>
      </w:r>
    </w:p>
    <w:p w:rsidR="0076508A" w:rsidRPr="00380CD4" w:rsidRDefault="0076508A" w:rsidP="0076508A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Логоритмические</w:t>
      </w:r>
      <w:proofErr w:type="spellEnd"/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игры с самомассажем.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Во время игр с самомассажем воспитатель читает стихотворение, сопровождая слова движениями.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«Лягушата»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Лягушата встали, потянулись и друг другу улыбнулись.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Выгибают спинки, спинки – тростинки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Ножками затопали, ручками захлопали,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Постучим ладошкой по ручкам немножко,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А потом, а потом грудку мы чуть-чуть побьем.  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0CD4">
        <w:rPr>
          <w:rFonts w:ascii="Times New Roman" w:eastAsia="Times New Roman" w:hAnsi="Times New Roman" w:cs="Times New Roman"/>
          <w:sz w:val="28"/>
          <w:szCs w:val="28"/>
        </w:rPr>
        <w:t>Хлоп-хлоп</w:t>
      </w:r>
      <w:proofErr w:type="gramEnd"/>
      <w:r w:rsidRPr="00380CD4">
        <w:rPr>
          <w:rFonts w:ascii="Times New Roman" w:eastAsia="Times New Roman" w:hAnsi="Times New Roman" w:cs="Times New Roman"/>
          <w:sz w:val="28"/>
          <w:szCs w:val="28"/>
        </w:rPr>
        <w:t xml:space="preserve"> тут и там и немного по бокам,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Хлопают ладошки нас уже по ножкам.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Погладили ладошки и ручки и ножки.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Лягушата скажут: «</w:t>
      </w:r>
      <w:proofErr w:type="spellStart"/>
      <w:r w:rsidRPr="00380CD4">
        <w:rPr>
          <w:rFonts w:ascii="Times New Roman" w:eastAsia="Times New Roman" w:hAnsi="Times New Roman" w:cs="Times New Roman"/>
          <w:sz w:val="28"/>
          <w:szCs w:val="28"/>
        </w:rPr>
        <w:t>Ква</w:t>
      </w:r>
      <w:proofErr w:type="spellEnd"/>
      <w:r w:rsidRPr="00380CD4">
        <w:rPr>
          <w:rFonts w:ascii="Times New Roman" w:eastAsia="Times New Roman" w:hAnsi="Times New Roman" w:cs="Times New Roman"/>
          <w:sz w:val="28"/>
          <w:szCs w:val="28"/>
        </w:rPr>
        <w:t>! Прыгать весело, друзья».</w:t>
      </w:r>
    </w:p>
    <w:p w:rsidR="0076508A" w:rsidRPr="00380CD4" w:rsidRDefault="0076508A" w:rsidP="0076508A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5. Игры – подражания с речевым сопровождением.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80CD4">
        <w:rPr>
          <w:rFonts w:ascii="Times New Roman" w:eastAsia="Times New Roman" w:hAnsi="Times New Roman" w:cs="Times New Roman"/>
          <w:sz w:val="28"/>
          <w:szCs w:val="28"/>
        </w:rPr>
        <w:t> упражнять детей в отчетливом произношении отдельных звуков, слов или фраз.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«Птичий двор»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Наши уточки с утра – «Кря-кря-кря!», «Кря-кря-кря!»,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Наши гуси у пруда – «Га-га-га!», «Га-га-га!»,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Наши гуленьки вверху – «Гу-гу-</w:t>
      </w:r>
      <w:proofErr w:type="spellStart"/>
      <w:r w:rsidRPr="00380CD4">
        <w:rPr>
          <w:rFonts w:ascii="Times New Roman" w:eastAsia="Times New Roman" w:hAnsi="Times New Roman" w:cs="Times New Roman"/>
          <w:sz w:val="28"/>
          <w:szCs w:val="28"/>
        </w:rPr>
        <w:t>гу</w:t>
      </w:r>
      <w:proofErr w:type="spellEnd"/>
      <w:r w:rsidRPr="00380CD4">
        <w:rPr>
          <w:rFonts w:ascii="Times New Roman" w:eastAsia="Times New Roman" w:hAnsi="Times New Roman" w:cs="Times New Roman"/>
          <w:sz w:val="28"/>
          <w:szCs w:val="28"/>
        </w:rPr>
        <w:t>!», «Гу-гу-</w:t>
      </w:r>
      <w:proofErr w:type="spellStart"/>
      <w:r w:rsidRPr="00380CD4">
        <w:rPr>
          <w:rFonts w:ascii="Times New Roman" w:eastAsia="Times New Roman" w:hAnsi="Times New Roman" w:cs="Times New Roman"/>
          <w:sz w:val="28"/>
          <w:szCs w:val="28"/>
        </w:rPr>
        <w:t>гу</w:t>
      </w:r>
      <w:proofErr w:type="spellEnd"/>
      <w:r w:rsidRPr="00380CD4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Наши курочки в окно – «Ко-ко-ко!», «Ко-ко-ко!»,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А наш Петя-петушок рано-рано поутру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Нам споет  «Ку-ка-ре-ку!»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«Произношение гласных звуков»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0CD4">
        <w:rPr>
          <w:rFonts w:ascii="Times New Roman" w:eastAsia="Times New Roman" w:hAnsi="Times New Roman" w:cs="Times New Roman"/>
          <w:sz w:val="28"/>
          <w:szCs w:val="28"/>
        </w:rPr>
        <w:t>- А-а-а (плач ребенка, поет певица, уколол пальчик,</w:t>
      </w:r>
      <w:proofErr w:type="gramEnd"/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девочка укачивает куклу).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 xml:space="preserve">- О-о-о (разболелся </w:t>
      </w:r>
      <w:proofErr w:type="spellStart"/>
      <w:r w:rsidRPr="00380CD4">
        <w:rPr>
          <w:rFonts w:ascii="Times New Roman" w:eastAsia="Times New Roman" w:hAnsi="Times New Roman" w:cs="Times New Roman"/>
          <w:sz w:val="28"/>
          <w:szCs w:val="28"/>
        </w:rPr>
        <w:t>зуб</w:t>
      </w:r>
      <w:proofErr w:type="gramStart"/>
      <w:r w:rsidRPr="00380CD4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380CD4">
        <w:rPr>
          <w:rFonts w:ascii="Times New Roman" w:eastAsia="Times New Roman" w:hAnsi="Times New Roman" w:cs="Times New Roman"/>
          <w:sz w:val="28"/>
          <w:szCs w:val="28"/>
        </w:rPr>
        <w:t>дивление</w:t>
      </w:r>
      <w:proofErr w:type="spellEnd"/>
      <w:r w:rsidRPr="00380CD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- У-у-у (гудит поезд).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-И-и-и (жеребенок ржет).</w:t>
      </w:r>
    </w:p>
    <w:p w:rsidR="0076508A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Звуки произносятся на выдохе.</w:t>
      </w:r>
    </w:p>
    <w:p w:rsidR="008601B3" w:rsidRDefault="008601B3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1B3" w:rsidRPr="00380CD4" w:rsidRDefault="008601B3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6508A" w:rsidRPr="00380CD4" w:rsidRDefault="0076508A" w:rsidP="007650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6. </w:t>
      </w:r>
      <w:hyperlink r:id="rId8" w:tooltip="Пальчиковые игры для детей" w:history="1">
        <w:r w:rsidRPr="00380CD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Пальчиковые игры</w:t>
        </w:r>
      </w:hyperlink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Это уникальное средство для развития речи: стимулируют речевое развитие, улучшают артикуляционную моторику, подготавливают кисть к письму и повышают работоспособность коры головного мозга.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«Замок»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На двери висит замок.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Кто его открыть бы смог?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Покрутили, постучали, потянули… и открыли.</w:t>
      </w:r>
    </w:p>
    <w:p w:rsidR="0076508A" w:rsidRPr="00380CD4" w:rsidRDefault="0076508A" w:rsidP="0076508A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7. Игры с различными предметами и материалами.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Можно использовать различные круглые предметы, которые хорошо катаются между ладонями.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«Яичко»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i/>
          <w:iCs/>
          <w:sz w:val="28"/>
          <w:szCs w:val="28"/>
        </w:rPr>
        <w:t>(катаем грецкий орех или любой шарик между ладошками).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Маленькая птичка принесла яичко,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Мы с яичком поиграем,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Мы яичко покатаем,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Покатаем, не съедим, его птичке отдадим.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b/>
          <w:bCs/>
          <w:sz w:val="28"/>
          <w:szCs w:val="28"/>
        </w:rPr>
        <w:t>«Крутись карандаш»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i/>
          <w:iCs/>
          <w:sz w:val="28"/>
          <w:szCs w:val="28"/>
        </w:rPr>
        <w:t>(карандаш должен быть ребристым).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Катание карандаша по столу вперед- назад,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чтобы карандаш не укатился.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Сначала одной рукой, потом другой.</w:t>
      </w:r>
    </w:p>
    <w:p w:rsidR="0076508A" w:rsidRPr="00380CD4" w:rsidRDefault="0076508A" w:rsidP="007650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D4">
        <w:rPr>
          <w:rFonts w:ascii="Times New Roman" w:eastAsia="Times New Roman" w:hAnsi="Times New Roman" w:cs="Times New Roman"/>
          <w:sz w:val="28"/>
          <w:szCs w:val="28"/>
        </w:rPr>
        <w:t>Следовательно, очень важно работать над развитием речи малышей, но так же необходимо большое внимание уделять умению детей раннего возраста контактировать с окружающими людьми, учиться общаться, договариваться.</w:t>
      </w:r>
    </w:p>
    <w:p w:rsidR="00D50F61" w:rsidRDefault="00D50F61" w:rsidP="00D50F61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6762B2" w:rsidRDefault="006762B2" w:rsidP="006762B2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sectPr w:rsidR="006762B2" w:rsidSect="008601B3">
      <w:type w:val="continuous"/>
      <w:pgSz w:w="11906" w:h="16838"/>
      <w:pgMar w:top="1134" w:right="849" w:bottom="1134" w:left="709" w:header="708" w:footer="708" w:gutter="0"/>
      <w:pgBorders w:offsetFrom="page">
        <w:top w:val="thinThickThinLargeGap" w:sz="24" w:space="24" w:color="17365D" w:themeColor="text2" w:themeShade="BF"/>
        <w:left w:val="thinThickThinLargeGap" w:sz="24" w:space="24" w:color="17365D" w:themeColor="text2" w:themeShade="BF"/>
        <w:bottom w:val="thinThickThinLargeGap" w:sz="24" w:space="24" w:color="17365D" w:themeColor="text2" w:themeShade="BF"/>
        <w:right w:val="thinThickThinLarge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96B"/>
    <w:multiLevelType w:val="multilevel"/>
    <w:tmpl w:val="BBA2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B"/>
    <w:rsid w:val="00253119"/>
    <w:rsid w:val="004758EF"/>
    <w:rsid w:val="005061F2"/>
    <w:rsid w:val="006762B2"/>
    <w:rsid w:val="0076508A"/>
    <w:rsid w:val="007E6D8B"/>
    <w:rsid w:val="008601B3"/>
    <w:rsid w:val="009300EB"/>
    <w:rsid w:val="00C95AD2"/>
    <w:rsid w:val="00D5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7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762B2"/>
  </w:style>
  <w:style w:type="paragraph" w:customStyle="1" w:styleId="c0">
    <w:name w:val="c0"/>
    <w:basedOn w:val="a"/>
    <w:rsid w:val="0067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762B2"/>
  </w:style>
  <w:style w:type="paragraph" w:styleId="a4">
    <w:name w:val="Balloon Text"/>
    <w:basedOn w:val="a"/>
    <w:link w:val="a5"/>
    <w:uiPriority w:val="99"/>
    <w:semiHidden/>
    <w:unhideWhenUsed/>
    <w:rsid w:val="0067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2B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5AD2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7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762B2"/>
  </w:style>
  <w:style w:type="paragraph" w:customStyle="1" w:styleId="c0">
    <w:name w:val="c0"/>
    <w:basedOn w:val="a"/>
    <w:rsid w:val="0067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762B2"/>
  </w:style>
  <w:style w:type="paragraph" w:styleId="a4">
    <w:name w:val="Balloon Text"/>
    <w:basedOn w:val="a"/>
    <w:link w:val="a5"/>
    <w:uiPriority w:val="99"/>
    <w:semiHidden/>
    <w:unhideWhenUsed/>
    <w:rsid w:val="0067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2B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5AD2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roditeljam/palchikovye-igry-dlja-dete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-kopilka.ru/roditeljam/palchikovye-igry-dlja-dete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Челина</dc:creator>
  <cp:keywords/>
  <dc:description/>
  <cp:lastModifiedBy>Челина</cp:lastModifiedBy>
  <cp:revision>9</cp:revision>
  <cp:lastPrinted>2021-03-31T10:30:00Z</cp:lastPrinted>
  <dcterms:created xsi:type="dcterms:W3CDTF">2021-03-24T07:53:00Z</dcterms:created>
  <dcterms:modified xsi:type="dcterms:W3CDTF">2021-04-14T07:58:00Z</dcterms:modified>
</cp:coreProperties>
</file>